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4ECE21" w14:textId="27C19330" w:rsidR="00DD6FE0" w:rsidRPr="0039280E" w:rsidRDefault="00DD6FE0" w:rsidP="00EC4FD8">
      <w:pPr>
        <w:jc w:val="center"/>
        <w:rPr>
          <w:b/>
          <w:bCs/>
        </w:rPr>
      </w:pPr>
      <w:r w:rsidRPr="0039280E">
        <w:rPr>
          <w:b/>
          <w:bCs/>
        </w:rPr>
        <w:t>TECHNINĖ SPECIFIKACIJA</w:t>
      </w:r>
    </w:p>
    <w:p w14:paraId="7346820E" w14:textId="77777777" w:rsidR="00163C31" w:rsidRPr="0039280E" w:rsidRDefault="00163C31" w:rsidP="00D40F91">
      <w:pPr>
        <w:jc w:val="center"/>
        <w:rPr>
          <w:b/>
          <w:szCs w:val="24"/>
        </w:rPr>
      </w:pPr>
      <w:r w:rsidRPr="0039280E">
        <w:rPr>
          <w:b/>
          <w:szCs w:val="24"/>
        </w:rPr>
        <w:t>Turinys</w:t>
      </w:r>
    </w:p>
    <w:bookmarkStart w:id="0" w:name="_Toc508004820"/>
    <w:p w14:paraId="54122C73" w14:textId="2AE49974" w:rsidR="00FD0B22" w:rsidRDefault="00D40F91">
      <w:pPr>
        <w:pStyle w:val="TOC2"/>
        <w:tabs>
          <w:tab w:val="left" w:pos="1680"/>
          <w:tab w:val="right" w:leader="dot" w:pos="10195"/>
        </w:tabs>
        <w:rPr>
          <w:rFonts w:eastAsiaTheme="minorEastAsia" w:cstheme="minorBidi"/>
          <w:i w:val="0"/>
          <w:iCs w:val="0"/>
          <w:noProof/>
          <w:kern w:val="2"/>
          <w:sz w:val="22"/>
          <w:szCs w:val="22"/>
          <w14:ligatures w14:val="standardContextual"/>
        </w:rPr>
      </w:pPr>
      <w:r w:rsidRPr="0039280E">
        <w:rPr>
          <w:rFonts w:ascii="Times New Roman" w:hAnsi="Times New Roman" w:cs="Times New Roman"/>
          <w:i w:val="0"/>
          <w:noProof/>
          <w:sz w:val="24"/>
          <w:szCs w:val="24"/>
        </w:rPr>
        <w:fldChar w:fldCharType="begin"/>
      </w:r>
      <w:r w:rsidRPr="0039280E">
        <w:rPr>
          <w:rFonts w:ascii="Times New Roman" w:hAnsi="Times New Roman" w:cs="Times New Roman"/>
          <w:i w:val="0"/>
          <w:noProof/>
          <w:sz w:val="24"/>
          <w:szCs w:val="24"/>
        </w:rPr>
        <w:instrText xml:space="preserve"> TOC \o "1-2" \h \z \t "Heading 3;3;Niveau 3;3" </w:instrText>
      </w:r>
      <w:r w:rsidRPr="0039280E">
        <w:rPr>
          <w:rFonts w:ascii="Times New Roman" w:hAnsi="Times New Roman" w:cs="Times New Roman"/>
          <w:i w:val="0"/>
          <w:noProof/>
          <w:sz w:val="24"/>
          <w:szCs w:val="24"/>
        </w:rPr>
        <w:fldChar w:fldCharType="separate"/>
      </w:r>
      <w:hyperlink w:anchor="_Toc182906447" w:history="1">
        <w:r w:rsidR="00FD0B22" w:rsidRPr="005A4E13">
          <w:rPr>
            <w:rStyle w:val="Hyperlink"/>
            <w:noProof/>
          </w:rPr>
          <w:t>TS 01.</w:t>
        </w:r>
        <w:r w:rsidR="00FD0B22">
          <w:rPr>
            <w:rFonts w:eastAsiaTheme="minorEastAsia" w:cstheme="minorBidi"/>
            <w:i w:val="0"/>
            <w:iCs w:val="0"/>
            <w:noProof/>
            <w:kern w:val="2"/>
            <w:sz w:val="22"/>
            <w:szCs w:val="22"/>
            <w14:ligatures w14:val="standardContextual"/>
          </w:rPr>
          <w:tab/>
        </w:r>
        <w:r w:rsidR="00FD0B22" w:rsidRPr="005A4E13">
          <w:rPr>
            <w:rStyle w:val="Hyperlink"/>
            <w:noProof/>
          </w:rPr>
          <w:t>BENDRIEJI DUOMENYS</w:t>
        </w:r>
        <w:r w:rsidR="00FD0B22">
          <w:rPr>
            <w:noProof/>
            <w:webHidden/>
          </w:rPr>
          <w:tab/>
        </w:r>
        <w:r w:rsidR="00FD0B22">
          <w:rPr>
            <w:noProof/>
            <w:webHidden/>
          </w:rPr>
          <w:fldChar w:fldCharType="begin"/>
        </w:r>
        <w:r w:rsidR="00FD0B22">
          <w:rPr>
            <w:noProof/>
            <w:webHidden/>
          </w:rPr>
          <w:instrText xml:space="preserve"> PAGEREF _Toc182906447 \h </w:instrText>
        </w:r>
        <w:r w:rsidR="00FD0B22">
          <w:rPr>
            <w:noProof/>
            <w:webHidden/>
          </w:rPr>
        </w:r>
        <w:r w:rsidR="00FD0B22">
          <w:rPr>
            <w:noProof/>
            <w:webHidden/>
          </w:rPr>
          <w:fldChar w:fldCharType="separate"/>
        </w:r>
        <w:r w:rsidR="000C1A0C">
          <w:rPr>
            <w:noProof/>
            <w:webHidden/>
          </w:rPr>
          <w:t>2</w:t>
        </w:r>
        <w:r w:rsidR="00FD0B22">
          <w:rPr>
            <w:noProof/>
            <w:webHidden/>
          </w:rPr>
          <w:fldChar w:fldCharType="end"/>
        </w:r>
      </w:hyperlink>
    </w:p>
    <w:p w14:paraId="58401A62" w14:textId="080D60C9" w:rsidR="00FD0B22" w:rsidRDefault="00FD0B22">
      <w:pPr>
        <w:pStyle w:val="TOC2"/>
        <w:tabs>
          <w:tab w:val="left" w:pos="1680"/>
          <w:tab w:val="right" w:leader="dot" w:pos="10195"/>
        </w:tabs>
        <w:rPr>
          <w:rFonts w:eastAsiaTheme="minorEastAsia" w:cstheme="minorBidi"/>
          <w:i w:val="0"/>
          <w:iCs w:val="0"/>
          <w:noProof/>
          <w:kern w:val="2"/>
          <w:sz w:val="22"/>
          <w:szCs w:val="22"/>
          <w14:ligatures w14:val="standardContextual"/>
        </w:rPr>
      </w:pPr>
      <w:hyperlink w:anchor="_Toc182906448" w:history="1">
        <w:r w:rsidRPr="005A4E13">
          <w:rPr>
            <w:rStyle w:val="Hyperlink"/>
            <w:noProof/>
          </w:rPr>
          <w:t>TS 02.</w:t>
        </w:r>
        <w:r>
          <w:rPr>
            <w:rFonts w:eastAsiaTheme="minorEastAsia" w:cstheme="minorBidi"/>
            <w:i w:val="0"/>
            <w:iCs w:val="0"/>
            <w:noProof/>
            <w:kern w:val="2"/>
            <w:sz w:val="22"/>
            <w:szCs w:val="22"/>
            <w14:ligatures w14:val="standardContextual"/>
          </w:rPr>
          <w:tab/>
        </w:r>
        <w:r w:rsidRPr="005A4E13">
          <w:rPr>
            <w:rStyle w:val="Hyperlink"/>
            <w:noProof/>
          </w:rPr>
          <w:t>PARUOŠIAMIEJI DARBAI</w:t>
        </w:r>
        <w:r>
          <w:rPr>
            <w:noProof/>
            <w:webHidden/>
          </w:rPr>
          <w:tab/>
        </w:r>
        <w:r>
          <w:rPr>
            <w:noProof/>
            <w:webHidden/>
          </w:rPr>
          <w:fldChar w:fldCharType="begin"/>
        </w:r>
        <w:r>
          <w:rPr>
            <w:noProof/>
            <w:webHidden/>
          </w:rPr>
          <w:instrText xml:space="preserve"> PAGEREF _Toc182906448 \h </w:instrText>
        </w:r>
        <w:r>
          <w:rPr>
            <w:noProof/>
            <w:webHidden/>
          </w:rPr>
        </w:r>
        <w:r>
          <w:rPr>
            <w:noProof/>
            <w:webHidden/>
          </w:rPr>
          <w:fldChar w:fldCharType="separate"/>
        </w:r>
        <w:r w:rsidR="000C1A0C">
          <w:rPr>
            <w:noProof/>
            <w:webHidden/>
          </w:rPr>
          <w:t>3</w:t>
        </w:r>
        <w:r>
          <w:rPr>
            <w:noProof/>
            <w:webHidden/>
          </w:rPr>
          <w:fldChar w:fldCharType="end"/>
        </w:r>
      </w:hyperlink>
    </w:p>
    <w:p w14:paraId="2E40FCF1" w14:textId="27E41C2E" w:rsidR="00FD0B22" w:rsidRDefault="00FD0B22">
      <w:pPr>
        <w:pStyle w:val="TOC2"/>
        <w:tabs>
          <w:tab w:val="left" w:pos="1680"/>
          <w:tab w:val="right" w:leader="dot" w:pos="10195"/>
        </w:tabs>
        <w:rPr>
          <w:rFonts w:eastAsiaTheme="minorEastAsia" w:cstheme="minorBidi"/>
          <w:i w:val="0"/>
          <w:iCs w:val="0"/>
          <w:noProof/>
          <w:kern w:val="2"/>
          <w:sz w:val="22"/>
          <w:szCs w:val="22"/>
          <w14:ligatures w14:val="standardContextual"/>
        </w:rPr>
      </w:pPr>
      <w:hyperlink w:anchor="_Toc182906449" w:history="1">
        <w:r w:rsidRPr="005A4E13">
          <w:rPr>
            <w:rStyle w:val="Hyperlink"/>
            <w:noProof/>
          </w:rPr>
          <w:t>TS 03.</w:t>
        </w:r>
        <w:r>
          <w:rPr>
            <w:rFonts w:eastAsiaTheme="minorEastAsia" w:cstheme="minorBidi"/>
            <w:i w:val="0"/>
            <w:iCs w:val="0"/>
            <w:noProof/>
            <w:kern w:val="2"/>
            <w:sz w:val="22"/>
            <w:szCs w:val="22"/>
            <w14:ligatures w14:val="standardContextual"/>
          </w:rPr>
          <w:tab/>
        </w:r>
        <w:r w:rsidRPr="005A4E13">
          <w:rPr>
            <w:rStyle w:val="Hyperlink"/>
            <w:noProof/>
          </w:rPr>
          <w:t>ŽEMĖS DARBAI</w:t>
        </w:r>
        <w:r>
          <w:rPr>
            <w:noProof/>
            <w:webHidden/>
          </w:rPr>
          <w:tab/>
        </w:r>
        <w:r>
          <w:rPr>
            <w:noProof/>
            <w:webHidden/>
          </w:rPr>
          <w:fldChar w:fldCharType="begin"/>
        </w:r>
        <w:r>
          <w:rPr>
            <w:noProof/>
            <w:webHidden/>
          </w:rPr>
          <w:instrText xml:space="preserve"> PAGEREF _Toc182906449 \h </w:instrText>
        </w:r>
        <w:r>
          <w:rPr>
            <w:noProof/>
            <w:webHidden/>
          </w:rPr>
        </w:r>
        <w:r>
          <w:rPr>
            <w:noProof/>
            <w:webHidden/>
          </w:rPr>
          <w:fldChar w:fldCharType="separate"/>
        </w:r>
        <w:r w:rsidR="000C1A0C">
          <w:rPr>
            <w:noProof/>
            <w:webHidden/>
          </w:rPr>
          <w:t>5</w:t>
        </w:r>
        <w:r>
          <w:rPr>
            <w:noProof/>
            <w:webHidden/>
          </w:rPr>
          <w:fldChar w:fldCharType="end"/>
        </w:r>
      </w:hyperlink>
    </w:p>
    <w:p w14:paraId="0E346D24" w14:textId="7C456C0A" w:rsidR="00FD0B22" w:rsidRDefault="00FD0B22">
      <w:pPr>
        <w:pStyle w:val="TOC2"/>
        <w:tabs>
          <w:tab w:val="left" w:pos="1680"/>
          <w:tab w:val="right" w:leader="dot" w:pos="10195"/>
        </w:tabs>
        <w:rPr>
          <w:rFonts w:eastAsiaTheme="minorEastAsia" w:cstheme="minorBidi"/>
          <w:i w:val="0"/>
          <w:iCs w:val="0"/>
          <w:noProof/>
          <w:kern w:val="2"/>
          <w:sz w:val="22"/>
          <w:szCs w:val="22"/>
          <w14:ligatures w14:val="standardContextual"/>
        </w:rPr>
      </w:pPr>
      <w:hyperlink w:anchor="_Toc182906450" w:history="1">
        <w:r w:rsidRPr="005A4E13">
          <w:rPr>
            <w:rStyle w:val="Hyperlink"/>
            <w:noProof/>
          </w:rPr>
          <w:t>TS 04.</w:t>
        </w:r>
        <w:r>
          <w:rPr>
            <w:rFonts w:eastAsiaTheme="minorEastAsia" w:cstheme="minorBidi"/>
            <w:i w:val="0"/>
            <w:iCs w:val="0"/>
            <w:noProof/>
            <w:kern w:val="2"/>
            <w:sz w:val="22"/>
            <w:szCs w:val="22"/>
            <w14:ligatures w14:val="standardContextual"/>
          </w:rPr>
          <w:tab/>
        </w:r>
        <w:r w:rsidRPr="005A4E13">
          <w:rPr>
            <w:rStyle w:val="Hyperlink"/>
            <w:noProof/>
          </w:rPr>
          <w:t>PAGRINDO KONSTRUKCIJOS</w:t>
        </w:r>
        <w:r>
          <w:rPr>
            <w:noProof/>
            <w:webHidden/>
          </w:rPr>
          <w:tab/>
        </w:r>
        <w:r>
          <w:rPr>
            <w:noProof/>
            <w:webHidden/>
          </w:rPr>
          <w:fldChar w:fldCharType="begin"/>
        </w:r>
        <w:r>
          <w:rPr>
            <w:noProof/>
            <w:webHidden/>
          </w:rPr>
          <w:instrText xml:space="preserve"> PAGEREF _Toc182906450 \h </w:instrText>
        </w:r>
        <w:r>
          <w:rPr>
            <w:noProof/>
            <w:webHidden/>
          </w:rPr>
        </w:r>
        <w:r>
          <w:rPr>
            <w:noProof/>
            <w:webHidden/>
          </w:rPr>
          <w:fldChar w:fldCharType="separate"/>
        </w:r>
        <w:r w:rsidR="000C1A0C">
          <w:rPr>
            <w:noProof/>
            <w:webHidden/>
          </w:rPr>
          <w:t>12</w:t>
        </w:r>
        <w:r>
          <w:rPr>
            <w:noProof/>
            <w:webHidden/>
          </w:rPr>
          <w:fldChar w:fldCharType="end"/>
        </w:r>
      </w:hyperlink>
    </w:p>
    <w:p w14:paraId="0C4BAB6A" w14:textId="7ECAC400" w:rsidR="00FD0B22" w:rsidRDefault="00FD0B22">
      <w:pPr>
        <w:pStyle w:val="TOC2"/>
        <w:tabs>
          <w:tab w:val="left" w:pos="1680"/>
          <w:tab w:val="right" w:leader="dot" w:pos="10195"/>
        </w:tabs>
        <w:rPr>
          <w:rFonts w:eastAsiaTheme="minorEastAsia" w:cstheme="minorBidi"/>
          <w:i w:val="0"/>
          <w:iCs w:val="0"/>
          <w:noProof/>
          <w:kern w:val="2"/>
          <w:sz w:val="22"/>
          <w:szCs w:val="22"/>
          <w14:ligatures w14:val="standardContextual"/>
        </w:rPr>
      </w:pPr>
      <w:hyperlink w:anchor="_Toc182906451" w:history="1">
        <w:r w:rsidRPr="005A4E13">
          <w:rPr>
            <w:rStyle w:val="Hyperlink"/>
            <w:noProof/>
          </w:rPr>
          <w:t>TS 05.</w:t>
        </w:r>
        <w:r>
          <w:rPr>
            <w:rFonts w:eastAsiaTheme="minorEastAsia" w:cstheme="minorBidi"/>
            <w:i w:val="0"/>
            <w:iCs w:val="0"/>
            <w:noProof/>
            <w:kern w:val="2"/>
            <w:sz w:val="22"/>
            <w:szCs w:val="22"/>
            <w14:ligatures w14:val="standardContextual"/>
          </w:rPr>
          <w:tab/>
        </w:r>
        <w:r w:rsidRPr="005A4E13">
          <w:rPr>
            <w:rStyle w:val="Hyperlink"/>
            <w:noProof/>
          </w:rPr>
          <w:t>ASFALTAS</w:t>
        </w:r>
        <w:r>
          <w:rPr>
            <w:noProof/>
            <w:webHidden/>
          </w:rPr>
          <w:tab/>
        </w:r>
        <w:r>
          <w:rPr>
            <w:noProof/>
            <w:webHidden/>
          </w:rPr>
          <w:fldChar w:fldCharType="begin"/>
        </w:r>
        <w:r>
          <w:rPr>
            <w:noProof/>
            <w:webHidden/>
          </w:rPr>
          <w:instrText xml:space="preserve"> PAGEREF _Toc182906451 \h </w:instrText>
        </w:r>
        <w:r>
          <w:rPr>
            <w:noProof/>
            <w:webHidden/>
          </w:rPr>
        </w:r>
        <w:r>
          <w:rPr>
            <w:noProof/>
            <w:webHidden/>
          </w:rPr>
          <w:fldChar w:fldCharType="separate"/>
        </w:r>
        <w:r w:rsidR="000C1A0C">
          <w:rPr>
            <w:noProof/>
            <w:webHidden/>
          </w:rPr>
          <w:t>17</w:t>
        </w:r>
        <w:r>
          <w:rPr>
            <w:noProof/>
            <w:webHidden/>
          </w:rPr>
          <w:fldChar w:fldCharType="end"/>
        </w:r>
      </w:hyperlink>
    </w:p>
    <w:p w14:paraId="4DFBB0DD" w14:textId="59819787" w:rsidR="00FD0B22" w:rsidRDefault="00FD0B22">
      <w:pPr>
        <w:pStyle w:val="TOC2"/>
        <w:tabs>
          <w:tab w:val="left" w:pos="1680"/>
          <w:tab w:val="right" w:leader="dot" w:pos="10195"/>
        </w:tabs>
        <w:rPr>
          <w:rFonts w:eastAsiaTheme="minorEastAsia" w:cstheme="minorBidi"/>
          <w:i w:val="0"/>
          <w:iCs w:val="0"/>
          <w:noProof/>
          <w:kern w:val="2"/>
          <w:sz w:val="22"/>
          <w:szCs w:val="22"/>
          <w14:ligatures w14:val="standardContextual"/>
        </w:rPr>
      </w:pPr>
      <w:hyperlink w:anchor="_Toc182906452" w:history="1">
        <w:r w:rsidRPr="005A4E13">
          <w:rPr>
            <w:rStyle w:val="Hyperlink"/>
            <w:noProof/>
          </w:rPr>
          <w:t>TS 06.</w:t>
        </w:r>
        <w:r>
          <w:rPr>
            <w:rFonts w:eastAsiaTheme="minorEastAsia" w:cstheme="minorBidi"/>
            <w:i w:val="0"/>
            <w:iCs w:val="0"/>
            <w:noProof/>
            <w:kern w:val="2"/>
            <w:sz w:val="22"/>
            <w:szCs w:val="22"/>
            <w14:ligatures w14:val="standardContextual"/>
          </w:rPr>
          <w:tab/>
        </w:r>
        <w:r w:rsidRPr="005A4E13">
          <w:rPr>
            <w:rStyle w:val="Hyperlink"/>
            <w:noProof/>
          </w:rPr>
          <w:t>APLINKOS TVARKYMO ELEMENTAI</w:t>
        </w:r>
        <w:r>
          <w:rPr>
            <w:noProof/>
            <w:webHidden/>
          </w:rPr>
          <w:tab/>
        </w:r>
        <w:r>
          <w:rPr>
            <w:noProof/>
            <w:webHidden/>
          </w:rPr>
          <w:fldChar w:fldCharType="begin"/>
        </w:r>
        <w:r>
          <w:rPr>
            <w:noProof/>
            <w:webHidden/>
          </w:rPr>
          <w:instrText xml:space="preserve"> PAGEREF _Toc182906452 \h </w:instrText>
        </w:r>
        <w:r>
          <w:rPr>
            <w:noProof/>
            <w:webHidden/>
          </w:rPr>
        </w:r>
        <w:r>
          <w:rPr>
            <w:noProof/>
            <w:webHidden/>
          </w:rPr>
          <w:fldChar w:fldCharType="separate"/>
        </w:r>
        <w:r w:rsidR="000C1A0C">
          <w:rPr>
            <w:noProof/>
            <w:webHidden/>
          </w:rPr>
          <w:t>22</w:t>
        </w:r>
        <w:r>
          <w:rPr>
            <w:noProof/>
            <w:webHidden/>
          </w:rPr>
          <w:fldChar w:fldCharType="end"/>
        </w:r>
      </w:hyperlink>
    </w:p>
    <w:p w14:paraId="4BBCE055" w14:textId="7F8FF2CA" w:rsidR="00FD0B22" w:rsidRDefault="00FD0B22">
      <w:pPr>
        <w:pStyle w:val="TOC2"/>
        <w:tabs>
          <w:tab w:val="left" w:pos="1680"/>
          <w:tab w:val="right" w:leader="dot" w:pos="10195"/>
        </w:tabs>
        <w:rPr>
          <w:rFonts w:eastAsiaTheme="minorEastAsia" w:cstheme="minorBidi"/>
          <w:i w:val="0"/>
          <w:iCs w:val="0"/>
          <w:noProof/>
          <w:kern w:val="2"/>
          <w:sz w:val="22"/>
          <w:szCs w:val="22"/>
          <w14:ligatures w14:val="standardContextual"/>
        </w:rPr>
      </w:pPr>
      <w:hyperlink w:anchor="_Toc182906453" w:history="1">
        <w:r w:rsidRPr="005A4E13">
          <w:rPr>
            <w:rStyle w:val="Hyperlink"/>
            <w:noProof/>
          </w:rPr>
          <w:t>TS 07.</w:t>
        </w:r>
        <w:r>
          <w:rPr>
            <w:rFonts w:eastAsiaTheme="minorEastAsia" w:cstheme="minorBidi"/>
            <w:i w:val="0"/>
            <w:iCs w:val="0"/>
            <w:noProof/>
            <w:kern w:val="2"/>
            <w:sz w:val="22"/>
            <w:szCs w:val="22"/>
            <w14:ligatures w14:val="standardContextual"/>
          </w:rPr>
          <w:tab/>
        </w:r>
        <w:r w:rsidRPr="005A4E13">
          <w:rPr>
            <w:rStyle w:val="Hyperlink"/>
            <w:noProof/>
          </w:rPr>
          <w:t>ŠULINIŲ LIUKAI</w:t>
        </w:r>
        <w:r>
          <w:rPr>
            <w:noProof/>
            <w:webHidden/>
          </w:rPr>
          <w:tab/>
        </w:r>
        <w:r>
          <w:rPr>
            <w:noProof/>
            <w:webHidden/>
          </w:rPr>
          <w:fldChar w:fldCharType="begin"/>
        </w:r>
        <w:r>
          <w:rPr>
            <w:noProof/>
            <w:webHidden/>
          </w:rPr>
          <w:instrText xml:space="preserve"> PAGEREF _Toc182906453 \h </w:instrText>
        </w:r>
        <w:r>
          <w:rPr>
            <w:noProof/>
            <w:webHidden/>
          </w:rPr>
        </w:r>
        <w:r>
          <w:rPr>
            <w:noProof/>
            <w:webHidden/>
          </w:rPr>
          <w:fldChar w:fldCharType="separate"/>
        </w:r>
        <w:r w:rsidR="000C1A0C">
          <w:rPr>
            <w:noProof/>
            <w:webHidden/>
          </w:rPr>
          <w:t>27</w:t>
        </w:r>
        <w:r>
          <w:rPr>
            <w:noProof/>
            <w:webHidden/>
          </w:rPr>
          <w:fldChar w:fldCharType="end"/>
        </w:r>
      </w:hyperlink>
    </w:p>
    <w:p w14:paraId="27F6F2C0" w14:textId="628EB63D" w:rsidR="00FD0B22" w:rsidRDefault="00FD0B22">
      <w:pPr>
        <w:pStyle w:val="TOC2"/>
        <w:tabs>
          <w:tab w:val="left" w:pos="1680"/>
          <w:tab w:val="right" w:leader="dot" w:pos="10195"/>
        </w:tabs>
        <w:rPr>
          <w:rFonts w:eastAsiaTheme="minorEastAsia" w:cstheme="minorBidi"/>
          <w:i w:val="0"/>
          <w:iCs w:val="0"/>
          <w:noProof/>
          <w:kern w:val="2"/>
          <w:sz w:val="22"/>
          <w:szCs w:val="22"/>
          <w14:ligatures w14:val="standardContextual"/>
        </w:rPr>
      </w:pPr>
      <w:hyperlink w:anchor="_Toc182906454" w:history="1">
        <w:r w:rsidRPr="005A4E13">
          <w:rPr>
            <w:rStyle w:val="Hyperlink"/>
            <w:noProof/>
          </w:rPr>
          <w:t>TS 08.</w:t>
        </w:r>
        <w:r>
          <w:rPr>
            <w:rFonts w:eastAsiaTheme="minorEastAsia" w:cstheme="minorBidi"/>
            <w:i w:val="0"/>
            <w:iCs w:val="0"/>
            <w:noProof/>
            <w:kern w:val="2"/>
            <w:sz w:val="22"/>
            <w:szCs w:val="22"/>
            <w14:ligatures w14:val="standardContextual"/>
          </w:rPr>
          <w:tab/>
        </w:r>
        <w:r w:rsidRPr="005A4E13">
          <w:rPr>
            <w:rStyle w:val="Hyperlink"/>
            <w:noProof/>
          </w:rPr>
          <w:t>EISMO ORGANIZAVIMAS</w:t>
        </w:r>
        <w:r>
          <w:rPr>
            <w:noProof/>
            <w:webHidden/>
          </w:rPr>
          <w:tab/>
        </w:r>
        <w:r>
          <w:rPr>
            <w:noProof/>
            <w:webHidden/>
          </w:rPr>
          <w:fldChar w:fldCharType="begin"/>
        </w:r>
        <w:r>
          <w:rPr>
            <w:noProof/>
            <w:webHidden/>
          </w:rPr>
          <w:instrText xml:space="preserve"> PAGEREF _Toc182906454 \h </w:instrText>
        </w:r>
        <w:r>
          <w:rPr>
            <w:noProof/>
            <w:webHidden/>
          </w:rPr>
        </w:r>
        <w:r>
          <w:rPr>
            <w:noProof/>
            <w:webHidden/>
          </w:rPr>
          <w:fldChar w:fldCharType="separate"/>
        </w:r>
        <w:r w:rsidR="000C1A0C">
          <w:rPr>
            <w:noProof/>
            <w:webHidden/>
          </w:rPr>
          <w:t>28</w:t>
        </w:r>
        <w:r>
          <w:rPr>
            <w:noProof/>
            <w:webHidden/>
          </w:rPr>
          <w:fldChar w:fldCharType="end"/>
        </w:r>
      </w:hyperlink>
    </w:p>
    <w:p w14:paraId="47CB695F" w14:textId="4178F785" w:rsidR="00FD0B22" w:rsidRDefault="00FD0B22">
      <w:pPr>
        <w:pStyle w:val="TOC2"/>
        <w:tabs>
          <w:tab w:val="left" w:pos="1680"/>
          <w:tab w:val="right" w:leader="dot" w:pos="10195"/>
        </w:tabs>
        <w:rPr>
          <w:rFonts w:eastAsiaTheme="minorEastAsia" w:cstheme="minorBidi"/>
          <w:i w:val="0"/>
          <w:iCs w:val="0"/>
          <w:noProof/>
          <w:kern w:val="2"/>
          <w:sz w:val="22"/>
          <w:szCs w:val="22"/>
          <w14:ligatures w14:val="standardContextual"/>
        </w:rPr>
      </w:pPr>
      <w:hyperlink w:anchor="_Toc182906455" w:history="1">
        <w:r w:rsidRPr="005A4E13">
          <w:rPr>
            <w:rStyle w:val="Hyperlink"/>
            <w:noProof/>
          </w:rPr>
          <w:t>TS 09.</w:t>
        </w:r>
        <w:r>
          <w:rPr>
            <w:rFonts w:eastAsiaTheme="minorEastAsia" w:cstheme="minorBidi"/>
            <w:i w:val="0"/>
            <w:iCs w:val="0"/>
            <w:noProof/>
            <w:kern w:val="2"/>
            <w:sz w:val="22"/>
            <w:szCs w:val="22"/>
            <w14:ligatures w14:val="standardContextual"/>
          </w:rPr>
          <w:tab/>
        </w:r>
        <w:r w:rsidRPr="005A4E13">
          <w:rPr>
            <w:rStyle w:val="Hyperlink"/>
            <w:noProof/>
          </w:rPr>
          <w:t>APŽELDINIMAS</w:t>
        </w:r>
        <w:r>
          <w:rPr>
            <w:noProof/>
            <w:webHidden/>
          </w:rPr>
          <w:tab/>
        </w:r>
        <w:r>
          <w:rPr>
            <w:noProof/>
            <w:webHidden/>
          </w:rPr>
          <w:fldChar w:fldCharType="begin"/>
        </w:r>
        <w:r>
          <w:rPr>
            <w:noProof/>
            <w:webHidden/>
          </w:rPr>
          <w:instrText xml:space="preserve"> PAGEREF _Toc182906455 \h </w:instrText>
        </w:r>
        <w:r>
          <w:rPr>
            <w:noProof/>
            <w:webHidden/>
          </w:rPr>
        </w:r>
        <w:r>
          <w:rPr>
            <w:noProof/>
            <w:webHidden/>
          </w:rPr>
          <w:fldChar w:fldCharType="separate"/>
        </w:r>
        <w:r w:rsidR="000C1A0C">
          <w:rPr>
            <w:noProof/>
            <w:webHidden/>
          </w:rPr>
          <w:t>33</w:t>
        </w:r>
        <w:r>
          <w:rPr>
            <w:noProof/>
            <w:webHidden/>
          </w:rPr>
          <w:fldChar w:fldCharType="end"/>
        </w:r>
      </w:hyperlink>
    </w:p>
    <w:p w14:paraId="61962F23" w14:textId="54B8336A" w:rsidR="00FD0B22" w:rsidRDefault="00FD0B22">
      <w:pPr>
        <w:pStyle w:val="TOC2"/>
        <w:tabs>
          <w:tab w:val="left" w:pos="1680"/>
          <w:tab w:val="right" w:leader="dot" w:pos="10195"/>
        </w:tabs>
        <w:rPr>
          <w:rFonts w:eastAsiaTheme="minorEastAsia" w:cstheme="minorBidi"/>
          <w:i w:val="0"/>
          <w:iCs w:val="0"/>
          <w:noProof/>
          <w:kern w:val="2"/>
          <w:sz w:val="22"/>
          <w:szCs w:val="22"/>
          <w14:ligatures w14:val="standardContextual"/>
        </w:rPr>
      </w:pPr>
      <w:hyperlink w:anchor="_Toc182906456" w:history="1">
        <w:r w:rsidRPr="005A4E13">
          <w:rPr>
            <w:rStyle w:val="Hyperlink"/>
            <w:noProof/>
          </w:rPr>
          <w:t>TS 010.</w:t>
        </w:r>
        <w:r>
          <w:rPr>
            <w:rFonts w:eastAsiaTheme="minorEastAsia" w:cstheme="minorBidi"/>
            <w:i w:val="0"/>
            <w:iCs w:val="0"/>
            <w:noProof/>
            <w:kern w:val="2"/>
            <w:sz w:val="22"/>
            <w:szCs w:val="22"/>
            <w14:ligatures w14:val="standardContextual"/>
          </w:rPr>
          <w:tab/>
        </w:r>
        <w:r w:rsidRPr="005A4E13">
          <w:rPr>
            <w:rStyle w:val="Hyperlink"/>
            <w:noProof/>
          </w:rPr>
          <w:t>STATYBVIETĖS IŠBANDYMAS</w:t>
        </w:r>
        <w:r>
          <w:rPr>
            <w:noProof/>
            <w:webHidden/>
          </w:rPr>
          <w:tab/>
        </w:r>
        <w:r>
          <w:rPr>
            <w:noProof/>
            <w:webHidden/>
          </w:rPr>
          <w:fldChar w:fldCharType="begin"/>
        </w:r>
        <w:r>
          <w:rPr>
            <w:noProof/>
            <w:webHidden/>
          </w:rPr>
          <w:instrText xml:space="preserve"> PAGEREF _Toc182906456 \h </w:instrText>
        </w:r>
        <w:r>
          <w:rPr>
            <w:noProof/>
            <w:webHidden/>
          </w:rPr>
        </w:r>
        <w:r>
          <w:rPr>
            <w:noProof/>
            <w:webHidden/>
          </w:rPr>
          <w:fldChar w:fldCharType="separate"/>
        </w:r>
        <w:r w:rsidR="000C1A0C">
          <w:rPr>
            <w:noProof/>
            <w:webHidden/>
          </w:rPr>
          <w:t>35</w:t>
        </w:r>
        <w:r>
          <w:rPr>
            <w:noProof/>
            <w:webHidden/>
          </w:rPr>
          <w:fldChar w:fldCharType="end"/>
        </w:r>
      </w:hyperlink>
    </w:p>
    <w:p w14:paraId="599B3272" w14:textId="4AE6FA68" w:rsidR="00FD0B22" w:rsidRDefault="00FD0B22">
      <w:pPr>
        <w:pStyle w:val="TOC2"/>
        <w:tabs>
          <w:tab w:val="left" w:pos="1680"/>
          <w:tab w:val="right" w:leader="dot" w:pos="10195"/>
        </w:tabs>
        <w:rPr>
          <w:rFonts w:eastAsiaTheme="minorEastAsia" w:cstheme="minorBidi"/>
          <w:i w:val="0"/>
          <w:iCs w:val="0"/>
          <w:noProof/>
          <w:kern w:val="2"/>
          <w:sz w:val="22"/>
          <w:szCs w:val="22"/>
          <w14:ligatures w14:val="standardContextual"/>
        </w:rPr>
      </w:pPr>
      <w:hyperlink w:anchor="_Toc182906457" w:history="1">
        <w:r w:rsidRPr="005A4E13">
          <w:rPr>
            <w:rStyle w:val="Hyperlink"/>
            <w:noProof/>
          </w:rPr>
          <w:t>TS 011.</w:t>
        </w:r>
        <w:r>
          <w:rPr>
            <w:rFonts w:eastAsiaTheme="minorEastAsia" w:cstheme="minorBidi"/>
            <w:i w:val="0"/>
            <w:iCs w:val="0"/>
            <w:noProof/>
            <w:kern w:val="2"/>
            <w:sz w:val="22"/>
            <w:szCs w:val="22"/>
            <w14:ligatures w14:val="standardContextual"/>
          </w:rPr>
          <w:tab/>
        </w:r>
        <w:r w:rsidRPr="005A4E13">
          <w:rPr>
            <w:rStyle w:val="Hyperlink"/>
            <w:noProof/>
          </w:rPr>
          <w:t>DARBŲ SAUGA</w:t>
        </w:r>
        <w:r>
          <w:rPr>
            <w:noProof/>
            <w:webHidden/>
          </w:rPr>
          <w:tab/>
        </w:r>
        <w:r>
          <w:rPr>
            <w:noProof/>
            <w:webHidden/>
          </w:rPr>
          <w:fldChar w:fldCharType="begin"/>
        </w:r>
        <w:r>
          <w:rPr>
            <w:noProof/>
            <w:webHidden/>
          </w:rPr>
          <w:instrText xml:space="preserve"> PAGEREF _Toc182906457 \h </w:instrText>
        </w:r>
        <w:r>
          <w:rPr>
            <w:noProof/>
            <w:webHidden/>
          </w:rPr>
        </w:r>
        <w:r>
          <w:rPr>
            <w:noProof/>
            <w:webHidden/>
          </w:rPr>
          <w:fldChar w:fldCharType="separate"/>
        </w:r>
        <w:r w:rsidR="000C1A0C">
          <w:rPr>
            <w:noProof/>
            <w:webHidden/>
          </w:rPr>
          <w:t>36</w:t>
        </w:r>
        <w:r>
          <w:rPr>
            <w:noProof/>
            <w:webHidden/>
          </w:rPr>
          <w:fldChar w:fldCharType="end"/>
        </w:r>
      </w:hyperlink>
    </w:p>
    <w:p w14:paraId="6CCBCF69" w14:textId="31EB2C5C" w:rsidR="001749C2" w:rsidRPr="0039280E" w:rsidRDefault="00D40F91" w:rsidP="000356AD">
      <w:pPr>
        <w:rPr>
          <w:rFonts w:eastAsia="Times New Roman"/>
          <w:b/>
          <w:bCs/>
          <w:caps/>
          <w:szCs w:val="20"/>
          <w:lang w:eastAsia="sv-SE"/>
        </w:rPr>
      </w:pPr>
      <w:r w:rsidRPr="0039280E">
        <w:rPr>
          <w:noProof/>
          <w:szCs w:val="24"/>
        </w:rPr>
        <w:fldChar w:fldCharType="end"/>
      </w:r>
      <w:r w:rsidR="001749C2" w:rsidRPr="0039280E">
        <w:br w:type="page"/>
      </w:r>
    </w:p>
    <w:p w14:paraId="61E0E7B4" w14:textId="77777777" w:rsidR="00626EA1" w:rsidRPr="0039280E" w:rsidRDefault="00626EA1" w:rsidP="000356AD">
      <w:pPr>
        <w:pStyle w:val="Antrat2VS"/>
        <w:ind w:left="0" w:firstLine="567"/>
        <w:jc w:val="both"/>
      </w:pPr>
      <w:bookmarkStart w:id="1" w:name="_Toc529346101"/>
      <w:bookmarkStart w:id="2" w:name="_Toc182906447"/>
      <w:bookmarkEnd w:id="0"/>
      <w:r w:rsidRPr="0039280E">
        <w:lastRenderedPageBreak/>
        <w:t>BENDRIEJI DUOMENYS</w:t>
      </w:r>
      <w:bookmarkEnd w:id="1"/>
      <w:bookmarkEnd w:id="2"/>
    </w:p>
    <w:p w14:paraId="0C25C846" w14:textId="77777777" w:rsidR="00626EA1" w:rsidRPr="0039280E" w:rsidRDefault="00626EA1" w:rsidP="000356AD">
      <w:pPr>
        <w:rPr>
          <w:szCs w:val="24"/>
        </w:rPr>
      </w:pPr>
      <w:r w:rsidRPr="0039280E">
        <w:rPr>
          <w:szCs w:val="24"/>
        </w:rPr>
        <w:t xml:space="preserve">Statybos projekto parengtų dokumentų sudėtis, sprendinių kiekis, jų detalizacija (teksto, brėžinių, skaičiavimų) bendru atveju yra pakankami Statytojo sumanymui suprasti ir įvertinti, statybos kainai nustatyti, pritarimams gauti ir ekspertizei atlikti, statybos darbus leidžiančiam dokumentui gauti. </w:t>
      </w:r>
    </w:p>
    <w:p w14:paraId="2080DDC7" w14:textId="77777777" w:rsidR="00626EA1" w:rsidRPr="0039280E" w:rsidRDefault="00626EA1" w:rsidP="000356AD">
      <w:pPr>
        <w:rPr>
          <w:szCs w:val="24"/>
        </w:rPr>
      </w:pPr>
      <w:r w:rsidRPr="0039280E">
        <w:rPr>
          <w:szCs w:val="24"/>
        </w:rPr>
        <w:t xml:space="preserve">Statybos darbai turi būti vykdomi griežtai pagal projektą, pasirašant nustatyta tvarka paslėptų darbų aktus, vykdant statybos priežiūrą vykdančių institucijų reikalavimus, turint gaminių sertifikavimo ar kitus kokybę įrodančius dokumentus. </w:t>
      </w:r>
    </w:p>
    <w:p w14:paraId="0AC8E58D" w14:textId="77777777" w:rsidR="00626EA1" w:rsidRPr="0039280E" w:rsidRDefault="00626EA1" w:rsidP="000356AD">
      <w:pPr>
        <w:rPr>
          <w:szCs w:val="24"/>
        </w:rPr>
      </w:pPr>
      <w:r w:rsidRPr="0039280E">
        <w:rPr>
          <w:szCs w:val="24"/>
        </w:rPr>
        <w:t xml:space="preserve">Projekte numatyti reikalavimai medžiagoms, gaminiams, darbų vykdymui pagal turimus pradinius duomenis. Statybos metu atsiradus nenumatytoms aplinkybėms, šie reikalavimai gali būti  patikslinti. </w:t>
      </w:r>
    </w:p>
    <w:p w14:paraId="581B05EC" w14:textId="77777777" w:rsidR="00626EA1" w:rsidRPr="0039280E" w:rsidRDefault="00626EA1" w:rsidP="000356AD">
      <w:pPr>
        <w:rPr>
          <w:szCs w:val="24"/>
        </w:rPr>
      </w:pPr>
      <w:r w:rsidRPr="0039280E">
        <w:rPr>
          <w:szCs w:val="24"/>
        </w:rPr>
        <w:t>Statybos darbų vykdymo procese būtina vadovautis šiais normatyviniais dokumentais:</w:t>
      </w:r>
    </w:p>
    <w:p w14:paraId="1FBF1550" w14:textId="77777777" w:rsidR="00626EA1" w:rsidRPr="0039280E" w:rsidRDefault="00626EA1" w:rsidP="00E74F80">
      <w:pPr>
        <w:numPr>
          <w:ilvl w:val="0"/>
          <w:numId w:val="13"/>
        </w:numPr>
        <w:ind w:left="0" w:firstLine="567"/>
        <w:rPr>
          <w:szCs w:val="24"/>
        </w:rPr>
      </w:pPr>
      <w:r w:rsidRPr="0039280E">
        <w:rPr>
          <w:szCs w:val="24"/>
        </w:rPr>
        <w:t>Statybos techninis reglamentas</w:t>
      </w:r>
      <w:r w:rsidR="00ED58EE" w:rsidRPr="0039280E">
        <w:rPr>
          <w:szCs w:val="24"/>
        </w:rPr>
        <w:t xml:space="preserve"> „</w:t>
      </w:r>
      <w:r w:rsidRPr="0039280E">
        <w:rPr>
          <w:szCs w:val="24"/>
        </w:rPr>
        <w:t>Statybos darbai. Statinio statybos priežiūra”  STR 1.06.01:2016;</w:t>
      </w:r>
    </w:p>
    <w:p w14:paraId="00A16B18" w14:textId="77777777" w:rsidR="00626EA1" w:rsidRPr="0039280E" w:rsidRDefault="00626EA1" w:rsidP="00E74F80">
      <w:pPr>
        <w:numPr>
          <w:ilvl w:val="0"/>
          <w:numId w:val="13"/>
        </w:numPr>
        <w:ind w:left="0" w:firstLine="567"/>
        <w:rPr>
          <w:szCs w:val="24"/>
        </w:rPr>
      </w:pPr>
      <w:r w:rsidRPr="0039280E">
        <w:rPr>
          <w:szCs w:val="24"/>
        </w:rPr>
        <w:t>Statybos techninis reglamentas STR 1.04.04:2017 „Statinio projektavimas, projekto ekspertizė“;</w:t>
      </w:r>
    </w:p>
    <w:p w14:paraId="4B9620B4" w14:textId="77777777" w:rsidR="00626EA1" w:rsidRPr="0039280E" w:rsidRDefault="00626EA1" w:rsidP="00E74F80">
      <w:pPr>
        <w:numPr>
          <w:ilvl w:val="0"/>
          <w:numId w:val="13"/>
        </w:numPr>
        <w:ind w:left="0" w:firstLine="567"/>
        <w:rPr>
          <w:szCs w:val="24"/>
        </w:rPr>
      </w:pPr>
      <w:r w:rsidRPr="0039280E">
        <w:rPr>
          <w:szCs w:val="24"/>
        </w:rPr>
        <w:t>Kelių techninis reglamentas „Automobilių keliai”  KTR 1.01:2008;</w:t>
      </w:r>
    </w:p>
    <w:p w14:paraId="597180F1" w14:textId="77777777" w:rsidR="00626EA1" w:rsidRPr="0039280E" w:rsidRDefault="00626EA1" w:rsidP="00E74F80">
      <w:pPr>
        <w:numPr>
          <w:ilvl w:val="0"/>
          <w:numId w:val="13"/>
        </w:numPr>
        <w:ind w:left="0" w:firstLine="567"/>
        <w:rPr>
          <w:szCs w:val="24"/>
        </w:rPr>
      </w:pPr>
      <w:r w:rsidRPr="0039280E">
        <w:rPr>
          <w:szCs w:val="24"/>
        </w:rPr>
        <w:t>Statybos techninis reglamentas STR 2.06.04:2014 „Gatvės ir vietinės reikšmės keliai. Bendrieji reikalavimai“;</w:t>
      </w:r>
    </w:p>
    <w:p w14:paraId="726C83E6" w14:textId="77777777" w:rsidR="00626EA1" w:rsidRPr="0039280E" w:rsidRDefault="00626EA1" w:rsidP="00E74F80">
      <w:pPr>
        <w:numPr>
          <w:ilvl w:val="0"/>
          <w:numId w:val="13"/>
        </w:numPr>
        <w:ind w:left="0" w:firstLine="567"/>
        <w:rPr>
          <w:szCs w:val="24"/>
        </w:rPr>
      </w:pPr>
      <w:r w:rsidRPr="0039280E">
        <w:rPr>
          <w:szCs w:val="24"/>
        </w:rPr>
        <w:t>Automobilių kelių žemės darbų atlikimo ir žemės sankasos įrengimo taisyklės ĮT ŽS 17</w:t>
      </w:r>
      <w:r w:rsidRPr="0039280E">
        <w:rPr>
          <w:bCs/>
          <w:szCs w:val="24"/>
        </w:rPr>
        <w:t>;</w:t>
      </w:r>
    </w:p>
    <w:p w14:paraId="480D1367" w14:textId="7F1AB7C2" w:rsidR="00626EA1" w:rsidRPr="0039280E" w:rsidRDefault="00626EA1" w:rsidP="00E74F80">
      <w:pPr>
        <w:numPr>
          <w:ilvl w:val="0"/>
          <w:numId w:val="13"/>
        </w:numPr>
        <w:ind w:left="0" w:firstLine="567"/>
        <w:rPr>
          <w:szCs w:val="24"/>
        </w:rPr>
      </w:pPr>
      <w:r w:rsidRPr="0039280E">
        <w:rPr>
          <w:szCs w:val="24"/>
        </w:rPr>
        <w:t xml:space="preserve">Reikalavimų aprašas „Automobilių kelių asfalto mišinių techninių reikalavimų aprašas TRA </w:t>
      </w:r>
      <w:r w:rsidR="00356E85">
        <w:rPr>
          <w:szCs w:val="24"/>
        </w:rPr>
        <w:t>ASFALTAS 24</w:t>
      </w:r>
      <w:r w:rsidRPr="0039280E">
        <w:rPr>
          <w:szCs w:val="24"/>
        </w:rPr>
        <w:t>;</w:t>
      </w:r>
    </w:p>
    <w:p w14:paraId="38AE3235" w14:textId="514E8B0E" w:rsidR="00626EA1" w:rsidRPr="0039280E" w:rsidRDefault="00626EA1" w:rsidP="00E74F80">
      <w:pPr>
        <w:numPr>
          <w:ilvl w:val="0"/>
          <w:numId w:val="13"/>
        </w:numPr>
        <w:ind w:left="0" w:firstLine="567"/>
        <w:rPr>
          <w:szCs w:val="24"/>
        </w:rPr>
      </w:pPr>
      <w:r w:rsidRPr="0039280E">
        <w:rPr>
          <w:szCs w:val="24"/>
        </w:rPr>
        <w:t xml:space="preserve">Automobilių kelių dangos konstrukcijos sluoksnių be rišiklių įrengimo taisyklės  ĮT SBR </w:t>
      </w:r>
      <w:r w:rsidR="001A660B" w:rsidRPr="0039280E">
        <w:rPr>
          <w:szCs w:val="24"/>
        </w:rPr>
        <w:t>19</w:t>
      </w:r>
      <w:r w:rsidRPr="0039280E">
        <w:rPr>
          <w:szCs w:val="24"/>
        </w:rPr>
        <w:t>;</w:t>
      </w:r>
    </w:p>
    <w:p w14:paraId="0DC8E24A" w14:textId="77777777" w:rsidR="00626EA1" w:rsidRPr="0039280E" w:rsidRDefault="00626EA1" w:rsidP="00E74F80">
      <w:pPr>
        <w:numPr>
          <w:ilvl w:val="0"/>
          <w:numId w:val="13"/>
        </w:numPr>
        <w:ind w:left="0" w:firstLine="567"/>
        <w:rPr>
          <w:szCs w:val="24"/>
        </w:rPr>
      </w:pPr>
      <w:r w:rsidRPr="0039280E">
        <w:rPr>
          <w:szCs w:val="24"/>
        </w:rPr>
        <w:t xml:space="preserve">Automobilių kelių standartizuotų dangų konstrukcijų projektavimo taisyklės  KPT SDK </w:t>
      </w:r>
      <w:r w:rsidR="00811508" w:rsidRPr="0039280E">
        <w:rPr>
          <w:szCs w:val="24"/>
        </w:rPr>
        <w:t>19</w:t>
      </w:r>
      <w:r w:rsidRPr="0039280E">
        <w:rPr>
          <w:szCs w:val="24"/>
        </w:rPr>
        <w:t>;</w:t>
      </w:r>
    </w:p>
    <w:p w14:paraId="6E9DEBD9" w14:textId="5AC27060" w:rsidR="00626EA1" w:rsidRPr="0039280E" w:rsidRDefault="00626EA1" w:rsidP="00E74F80">
      <w:pPr>
        <w:numPr>
          <w:ilvl w:val="0"/>
          <w:numId w:val="13"/>
        </w:numPr>
        <w:ind w:left="0" w:firstLine="567"/>
        <w:rPr>
          <w:szCs w:val="24"/>
        </w:rPr>
      </w:pPr>
      <w:r w:rsidRPr="0039280E">
        <w:rPr>
          <w:szCs w:val="24"/>
        </w:rPr>
        <w:t xml:space="preserve">Reikalavimų aprašas „Automobilių kelių mineralinių medžiagų mišinių, naudojamų sluoksniams be rišiklių, techninių reikalavimų aprašas  TRA SBR </w:t>
      </w:r>
      <w:r w:rsidR="009B4C34" w:rsidRPr="0039280E">
        <w:rPr>
          <w:szCs w:val="24"/>
        </w:rPr>
        <w:t>19</w:t>
      </w:r>
      <w:r w:rsidRPr="0039280E">
        <w:rPr>
          <w:szCs w:val="24"/>
        </w:rPr>
        <w:t>;</w:t>
      </w:r>
    </w:p>
    <w:p w14:paraId="3B6DE229" w14:textId="27AB11FE" w:rsidR="00626EA1" w:rsidRPr="0039280E" w:rsidRDefault="00626EA1" w:rsidP="005B71A8">
      <w:pPr>
        <w:numPr>
          <w:ilvl w:val="0"/>
          <w:numId w:val="13"/>
        </w:numPr>
        <w:ind w:left="0" w:firstLine="567"/>
        <w:rPr>
          <w:szCs w:val="24"/>
        </w:rPr>
      </w:pPr>
      <w:r w:rsidRPr="0039280E">
        <w:rPr>
          <w:szCs w:val="24"/>
        </w:rPr>
        <w:t>Reikalavimų aprašas „</w:t>
      </w:r>
      <w:r w:rsidR="00B76F99" w:rsidRPr="0039280E">
        <w:rPr>
          <w:szCs w:val="24"/>
        </w:rPr>
        <w:t>Automobilių kelių užpildų techninių reikalavimų aprašas.</w:t>
      </w:r>
      <w:r w:rsidRPr="0039280E">
        <w:rPr>
          <w:szCs w:val="24"/>
        </w:rPr>
        <w:t xml:space="preserve">“  </w:t>
      </w:r>
      <w:r w:rsidR="00B76F99" w:rsidRPr="0039280E">
        <w:rPr>
          <w:szCs w:val="24"/>
        </w:rPr>
        <w:t>TRA UŽPILDAI</w:t>
      </w:r>
      <w:r w:rsidRPr="0039280E">
        <w:rPr>
          <w:szCs w:val="24"/>
        </w:rPr>
        <w:t xml:space="preserve"> </w:t>
      </w:r>
      <w:r w:rsidR="00B36FC0" w:rsidRPr="0039280E">
        <w:rPr>
          <w:szCs w:val="24"/>
        </w:rPr>
        <w:t>19</w:t>
      </w:r>
      <w:r w:rsidRPr="0039280E">
        <w:rPr>
          <w:szCs w:val="24"/>
        </w:rPr>
        <w:t>;</w:t>
      </w:r>
    </w:p>
    <w:p w14:paraId="018A2254" w14:textId="77777777" w:rsidR="003076DD" w:rsidRPr="0039280E" w:rsidRDefault="00626EA1" w:rsidP="000356AD">
      <w:pPr>
        <w:rPr>
          <w:szCs w:val="24"/>
        </w:rPr>
      </w:pPr>
      <w:r w:rsidRPr="0039280E">
        <w:rPr>
          <w:szCs w:val="24"/>
        </w:rPr>
        <w:t>Taip pat gali būti naudojami ir kiti standartai, užtikrinantys tokią pačią arba aukštesnę kokybę. Tokį kitų standartų naudojimą turi raštu patvirtinti inžinierius. Skirtumai tarp nurodytų ir alternatyvių standartų turi būti rangovo išsamiai aprašyti ir pateikti Inžinieriui ne vėliau kaip 28 dienas iki termino, kai rangovui reikės inžinieriaus sutikimo. Jeigu inžinierius nusprendžia, kad siūlomi pakeitimai neužtikrina tokios pat ar aukštesnės kokybės, tuomet rangovas privalo laikytis šiose TS nurodytų standartų.</w:t>
      </w:r>
    </w:p>
    <w:p w14:paraId="2B53A56B" w14:textId="77777777" w:rsidR="003076DD" w:rsidRPr="0039280E" w:rsidRDefault="003076DD">
      <w:pPr>
        <w:rPr>
          <w:szCs w:val="24"/>
        </w:rPr>
      </w:pPr>
      <w:r w:rsidRPr="0039280E">
        <w:rPr>
          <w:szCs w:val="24"/>
        </w:rPr>
        <w:br w:type="page"/>
      </w:r>
    </w:p>
    <w:p w14:paraId="42FDB67D" w14:textId="77777777" w:rsidR="00626EA1" w:rsidRPr="0039280E" w:rsidRDefault="00626EA1" w:rsidP="000356AD">
      <w:pPr>
        <w:pStyle w:val="Antrat2VS"/>
        <w:ind w:left="0" w:firstLine="567"/>
        <w:jc w:val="both"/>
      </w:pPr>
      <w:bookmarkStart w:id="3" w:name="_Toc529346102"/>
      <w:bookmarkStart w:id="4" w:name="_Toc182906448"/>
      <w:r w:rsidRPr="0039280E">
        <w:lastRenderedPageBreak/>
        <w:t>PAR</w:t>
      </w:r>
      <w:r w:rsidR="002D6BC2" w:rsidRPr="0039280E">
        <w:t>UOŠIAMIEJI</w:t>
      </w:r>
      <w:r w:rsidRPr="0039280E">
        <w:t xml:space="preserve"> DARBAI</w:t>
      </w:r>
      <w:bookmarkEnd w:id="3"/>
      <w:bookmarkEnd w:id="4"/>
    </w:p>
    <w:p w14:paraId="1A4EBCBB" w14:textId="77777777" w:rsidR="00626EA1" w:rsidRPr="0039280E" w:rsidRDefault="00626EA1" w:rsidP="000356AD">
      <w:pPr>
        <w:pStyle w:val="Antrat3VS"/>
        <w:ind w:left="0" w:firstLine="567"/>
        <w:jc w:val="both"/>
      </w:pPr>
      <w:r w:rsidRPr="0039280E">
        <w:t>ĮVADAS</w:t>
      </w:r>
    </w:p>
    <w:p w14:paraId="59AB0F86" w14:textId="77777777" w:rsidR="00626EA1" w:rsidRPr="0039280E" w:rsidRDefault="00626EA1" w:rsidP="000356AD">
      <w:pPr>
        <w:pStyle w:val="Antrat4VS"/>
        <w:ind w:left="0" w:firstLine="567"/>
        <w:jc w:val="both"/>
      </w:pPr>
      <w:r w:rsidRPr="0039280E">
        <w:t>Bendroji dalis</w:t>
      </w:r>
    </w:p>
    <w:p w14:paraId="127F6D5C" w14:textId="77777777" w:rsidR="00626EA1" w:rsidRPr="0039280E" w:rsidRDefault="00626EA1" w:rsidP="000356AD">
      <w:pPr>
        <w:rPr>
          <w:szCs w:val="24"/>
        </w:rPr>
      </w:pPr>
      <w:r w:rsidRPr="0039280E">
        <w:rPr>
          <w:szCs w:val="24"/>
        </w:rPr>
        <w:t>Statybvietės ruošimo metu rangovas privalo:</w:t>
      </w:r>
    </w:p>
    <w:p w14:paraId="3D93288E" w14:textId="77777777" w:rsidR="00626EA1" w:rsidRPr="0039280E" w:rsidRDefault="00626EA1" w:rsidP="00E74F80">
      <w:pPr>
        <w:numPr>
          <w:ilvl w:val="0"/>
          <w:numId w:val="14"/>
        </w:numPr>
        <w:ind w:firstLine="567"/>
        <w:rPr>
          <w:szCs w:val="24"/>
        </w:rPr>
      </w:pPr>
      <w:r w:rsidRPr="0039280E">
        <w:rPr>
          <w:szCs w:val="24"/>
        </w:rPr>
        <w:t>garantuoti statybvietės paviršiaus nusausinimą ir lietaus vandens nuleidimą;</w:t>
      </w:r>
    </w:p>
    <w:p w14:paraId="5187AA06" w14:textId="77777777" w:rsidR="00626EA1" w:rsidRPr="0039280E" w:rsidRDefault="00626EA1" w:rsidP="00E74F80">
      <w:pPr>
        <w:numPr>
          <w:ilvl w:val="0"/>
          <w:numId w:val="14"/>
        </w:numPr>
        <w:ind w:firstLine="567"/>
        <w:rPr>
          <w:szCs w:val="24"/>
        </w:rPr>
      </w:pPr>
      <w:r w:rsidRPr="0039280E">
        <w:rPr>
          <w:szCs w:val="24"/>
        </w:rPr>
        <w:t>apsaugoti statybvietę nuo pavojingo požeminių vandenų poveikio, pavasario polaidžio ir kt.;</w:t>
      </w:r>
    </w:p>
    <w:p w14:paraId="5C928B3C" w14:textId="77777777" w:rsidR="00626EA1" w:rsidRPr="0039280E" w:rsidRDefault="00626EA1" w:rsidP="00E74F80">
      <w:pPr>
        <w:numPr>
          <w:ilvl w:val="0"/>
          <w:numId w:val="14"/>
        </w:numPr>
        <w:ind w:firstLine="567"/>
        <w:rPr>
          <w:szCs w:val="24"/>
        </w:rPr>
      </w:pPr>
      <w:r w:rsidRPr="0039280E">
        <w:rPr>
          <w:szCs w:val="24"/>
        </w:rPr>
        <w:t>vengti fizinių ir mechaninių žemės savybių pablogėjimo;</w:t>
      </w:r>
    </w:p>
    <w:p w14:paraId="7CF45B94" w14:textId="77777777" w:rsidR="00626EA1" w:rsidRPr="0039280E" w:rsidRDefault="00626EA1" w:rsidP="00E74F80">
      <w:pPr>
        <w:numPr>
          <w:ilvl w:val="0"/>
          <w:numId w:val="14"/>
        </w:numPr>
        <w:ind w:firstLine="567"/>
        <w:rPr>
          <w:szCs w:val="24"/>
        </w:rPr>
      </w:pPr>
      <w:r w:rsidRPr="0039280E">
        <w:rPr>
          <w:szCs w:val="24"/>
        </w:rPr>
        <w:t>pašalinti viršutinį dirvožemio sluoksnį ir kitas netinkamas ar pavojingas medžiagas;</w:t>
      </w:r>
    </w:p>
    <w:p w14:paraId="456A345A" w14:textId="77777777" w:rsidR="00626EA1" w:rsidRPr="0039280E" w:rsidRDefault="00626EA1" w:rsidP="00E74F80">
      <w:pPr>
        <w:numPr>
          <w:ilvl w:val="0"/>
          <w:numId w:val="14"/>
        </w:numPr>
        <w:ind w:firstLine="567"/>
        <w:rPr>
          <w:szCs w:val="24"/>
        </w:rPr>
      </w:pPr>
      <w:r w:rsidRPr="0039280E">
        <w:rPr>
          <w:szCs w:val="24"/>
        </w:rPr>
        <w:t>atlikti visus reikalingus esamų statinių, požeminių komunikacijų, kelio dangos konstrukcijų ir kitų sutvirtintų plotų išardymo darbus;</w:t>
      </w:r>
    </w:p>
    <w:p w14:paraId="166736A4" w14:textId="77777777" w:rsidR="00626EA1" w:rsidRPr="0039280E" w:rsidRDefault="00626EA1" w:rsidP="00E74F80">
      <w:pPr>
        <w:numPr>
          <w:ilvl w:val="0"/>
          <w:numId w:val="14"/>
        </w:numPr>
        <w:ind w:firstLine="567"/>
        <w:rPr>
          <w:szCs w:val="24"/>
        </w:rPr>
      </w:pPr>
      <w:r w:rsidRPr="0039280E">
        <w:rPr>
          <w:szCs w:val="24"/>
        </w:rPr>
        <w:t>teisingu darbų organizavimu apsaugoti aplinką ir sumažinti triukšmą;</w:t>
      </w:r>
    </w:p>
    <w:p w14:paraId="10A7F22B" w14:textId="77777777" w:rsidR="00626EA1" w:rsidRPr="0039280E" w:rsidRDefault="00626EA1" w:rsidP="00E74F80">
      <w:pPr>
        <w:numPr>
          <w:ilvl w:val="0"/>
          <w:numId w:val="14"/>
        </w:numPr>
        <w:ind w:firstLine="567"/>
        <w:rPr>
          <w:szCs w:val="24"/>
        </w:rPr>
      </w:pPr>
      <w:r w:rsidRPr="0039280E">
        <w:rPr>
          <w:szCs w:val="24"/>
        </w:rPr>
        <w:t>pagal statybvietės ypatumus ir statybos darbų pobūdį atlikti visus kitus paruošiamuosius darbus.</w:t>
      </w:r>
    </w:p>
    <w:p w14:paraId="16022521" w14:textId="77777777" w:rsidR="00626EA1" w:rsidRPr="0039280E" w:rsidRDefault="00626EA1" w:rsidP="00E74F80">
      <w:pPr>
        <w:numPr>
          <w:ilvl w:val="0"/>
          <w:numId w:val="14"/>
        </w:numPr>
        <w:ind w:firstLine="567"/>
        <w:rPr>
          <w:szCs w:val="24"/>
        </w:rPr>
      </w:pPr>
      <w:r w:rsidRPr="0039280E">
        <w:rPr>
          <w:szCs w:val="24"/>
        </w:rPr>
        <w:t>Paruošiamųjų darbų apimtis ir atliekamų medžiagų sandėliavimo vietas, jeigu jos nenurodytos projekte, pradedant darbus nurodo Inžinierius.</w:t>
      </w:r>
    </w:p>
    <w:p w14:paraId="6B571DBB" w14:textId="77777777" w:rsidR="00626EA1" w:rsidRPr="0039280E" w:rsidRDefault="00626EA1" w:rsidP="000356AD">
      <w:pPr>
        <w:rPr>
          <w:szCs w:val="24"/>
        </w:rPr>
      </w:pPr>
      <w:r w:rsidRPr="0039280E">
        <w:rPr>
          <w:szCs w:val="24"/>
        </w:rPr>
        <w:t>Visos atliekamos medžiagos, sukauptos ruošiant statybvietę, (augmenija ir kt.) turi būti sandėliuojamos atitinkamose vietose, suderintose su užsakovu.</w:t>
      </w:r>
    </w:p>
    <w:p w14:paraId="081C785D" w14:textId="77777777" w:rsidR="00626EA1" w:rsidRPr="0039280E" w:rsidRDefault="00626EA1" w:rsidP="000356AD">
      <w:pPr>
        <w:rPr>
          <w:szCs w:val="24"/>
        </w:rPr>
      </w:pPr>
      <w:r w:rsidRPr="0039280E">
        <w:rPr>
          <w:szCs w:val="24"/>
        </w:rPr>
        <w:t>Žemės darbai, vykdomi statybvietės paruošiamuoju laikotarpiu turi atitikti projekto dokumentus ir techninių specifikacijų reikalavimus.</w:t>
      </w:r>
    </w:p>
    <w:p w14:paraId="47422AC7" w14:textId="77777777" w:rsidR="00626EA1" w:rsidRPr="0039280E" w:rsidRDefault="00626EA1" w:rsidP="000356AD">
      <w:pPr>
        <w:pStyle w:val="Antrat3VS"/>
        <w:tabs>
          <w:tab w:val="num" w:pos="360"/>
        </w:tabs>
        <w:ind w:left="0" w:firstLine="567"/>
        <w:jc w:val="both"/>
      </w:pPr>
      <w:bookmarkStart w:id="5" w:name="__RefHeading__3938_134537501"/>
      <w:bookmarkStart w:id="6" w:name="__RefHeading__3788_1063393057"/>
      <w:bookmarkStart w:id="7" w:name="__RefHeading__3517_479733211"/>
      <w:bookmarkStart w:id="8" w:name="__RefHeading__3313_359763392"/>
      <w:bookmarkStart w:id="9" w:name="__RefHeading__3786_1568404550"/>
      <w:bookmarkStart w:id="10" w:name="__RefHeading__2917_1944955313"/>
      <w:bookmarkStart w:id="11" w:name="__RefHeading__3814_426420011"/>
      <w:bookmarkStart w:id="12" w:name="__RefHeading__2529_900327779"/>
      <w:bookmarkStart w:id="13" w:name="__RefHeading__2344_1444492003"/>
      <w:bookmarkStart w:id="14" w:name="__RefHeading__8294_599982263"/>
      <w:bookmarkStart w:id="15" w:name="__RefHeading__2063_1087356333"/>
      <w:bookmarkStart w:id="16" w:name="__RefHeading__1977_157535037"/>
      <w:bookmarkStart w:id="17" w:name="__RefHeading__2817_1166536873"/>
      <w:bookmarkStart w:id="18" w:name="__RefHeading__2507_1636303045"/>
      <w:bookmarkStart w:id="19" w:name="__RefHeading__2197_1330757215"/>
      <w:bookmarkStart w:id="20" w:name="__RefHeading__3873_1106031976"/>
      <w:bookmarkStart w:id="21" w:name="__RefHeading__1577_1291794954"/>
      <w:bookmarkStart w:id="22" w:name="__RefHeading__1267_1318846729"/>
      <w:bookmarkStart w:id="23" w:name="__RefHeading__1069_1691091189"/>
      <w:bookmarkStart w:id="24" w:name="__RefHeading__448_1354495752"/>
      <w:bookmarkStart w:id="25" w:name="__RefHeading__133_514086082"/>
      <w:bookmarkStart w:id="26" w:name="__RefHeading__35_143527974"/>
      <w:bookmarkStart w:id="27" w:name="__RefHeading__1112_377252482"/>
      <w:bookmarkStart w:id="28" w:name="__RefHeading__1422_1589570112"/>
      <w:bookmarkStart w:id="29" w:name="__RefHeading__1732_1106031976"/>
      <w:bookmarkStart w:id="30" w:name="__RefHeading__8457_1106031976"/>
      <w:bookmarkStart w:id="31" w:name="__RefHeading__2641_1734779227"/>
      <w:bookmarkStart w:id="32" w:name="__RefHeading__2662_1371557673"/>
      <w:bookmarkStart w:id="33" w:name="__RefHeading__9295_1166536873"/>
      <w:bookmarkStart w:id="34" w:name="__RefHeading__1983_1446968048"/>
      <w:bookmarkStart w:id="35" w:name="__RefHeading__2144_1661664418"/>
      <w:bookmarkStart w:id="36" w:name="__RefHeading__2238_890166585"/>
      <w:bookmarkStart w:id="37" w:name="__RefHeading__3478_936436749"/>
      <w:bookmarkStart w:id="38" w:name="__RefHeading__2626_252456323"/>
      <w:bookmarkStart w:id="39" w:name="__RefHeading__2820_1535951506"/>
      <w:bookmarkStart w:id="40" w:name="__RefHeading__3639_482292465"/>
      <w:bookmarkStart w:id="41" w:name="__RefHeading__3104_965518518"/>
      <w:bookmarkStart w:id="42" w:name="__RefHeading__7575_1568404550"/>
      <w:bookmarkStart w:id="43" w:name="__RefHeading__8590_359763392"/>
      <w:bookmarkStart w:id="44" w:name="__RefHeading__3627_225980406"/>
      <w:bookmarkStart w:id="45" w:name="__RefHeading__7423_2018678810"/>
      <w:bookmarkStart w:id="46" w:name="__RefHeading__20072_1582907802"/>
      <w:bookmarkStart w:id="47" w:name="_Toc41851430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39280E">
        <w:t>DARBŲ ATLIKIMAS</w:t>
      </w:r>
      <w:bookmarkEnd w:id="47"/>
    </w:p>
    <w:p w14:paraId="506FE776" w14:textId="77777777" w:rsidR="00626EA1" w:rsidRPr="0039280E" w:rsidRDefault="00626EA1" w:rsidP="000356AD">
      <w:pPr>
        <w:pStyle w:val="Antrat4VS"/>
        <w:tabs>
          <w:tab w:val="num" w:pos="360"/>
        </w:tabs>
        <w:ind w:left="0" w:firstLine="567"/>
        <w:jc w:val="both"/>
      </w:pPr>
      <w:bookmarkStart w:id="48" w:name="__RefHeading__3940_134537501"/>
      <w:bookmarkStart w:id="49" w:name="__RefHeading__3790_1063393057"/>
      <w:bookmarkStart w:id="50" w:name="__RefHeading__3519_479733211"/>
      <w:bookmarkStart w:id="51" w:name="__RefHeading__3315_359763392"/>
      <w:bookmarkStart w:id="52" w:name="__RefHeading__3788_1568404550"/>
      <w:bookmarkStart w:id="53" w:name="__RefHeading__3106_965518518"/>
      <w:bookmarkStart w:id="54" w:name="__RefHeading__7577_1568404550"/>
      <w:bookmarkStart w:id="55" w:name="__RefHeading__8592_359763392"/>
      <w:bookmarkStart w:id="56" w:name="__RefHeading__3629_225980406"/>
      <w:bookmarkStart w:id="57" w:name="__RefHeading__7425_2018678810"/>
      <w:bookmarkStart w:id="58" w:name="__RefHeading__20074_1582907802"/>
      <w:bookmarkStart w:id="59" w:name="_Toc418514306"/>
      <w:bookmarkEnd w:id="48"/>
      <w:bookmarkEnd w:id="49"/>
      <w:bookmarkEnd w:id="50"/>
      <w:bookmarkEnd w:id="51"/>
      <w:bookmarkEnd w:id="52"/>
      <w:bookmarkEnd w:id="53"/>
      <w:bookmarkEnd w:id="54"/>
      <w:bookmarkEnd w:id="55"/>
      <w:bookmarkEnd w:id="56"/>
      <w:bookmarkEnd w:id="57"/>
      <w:bookmarkEnd w:id="58"/>
      <w:r w:rsidRPr="0039280E">
        <w:t>Žemės sankasos žymėjimas</w:t>
      </w:r>
      <w:bookmarkEnd w:id="59"/>
    </w:p>
    <w:p w14:paraId="700F8B88" w14:textId="77777777" w:rsidR="00626EA1" w:rsidRPr="0039280E" w:rsidRDefault="00626EA1" w:rsidP="000356AD">
      <w:pPr>
        <w:rPr>
          <w:szCs w:val="24"/>
        </w:rPr>
      </w:pPr>
      <w:r w:rsidRPr="0039280E">
        <w:rPr>
          <w:szCs w:val="24"/>
        </w:rPr>
        <w:t>Prieš pradedant vykdyti žemės darbus, turi būti apskaičiuotos projektinės altitudės ir pločiai, po to vietovėje nužymėti žemės sankasos profilio charakteringi taškai: gatvės ašis, briaunos, pylimų ir iškasų šlaitų susikirtimai su žemės paviršiumi, vandens nuleidimo grioviai.</w:t>
      </w:r>
    </w:p>
    <w:p w14:paraId="1F68CF4D" w14:textId="77777777" w:rsidR="00626EA1" w:rsidRPr="0039280E" w:rsidRDefault="00626EA1" w:rsidP="000356AD">
      <w:pPr>
        <w:rPr>
          <w:szCs w:val="24"/>
        </w:rPr>
      </w:pPr>
      <w:r w:rsidRPr="0039280E">
        <w:rPr>
          <w:szCs w:val="24"/>
        </w:rPr>
        <w:t>Gatvės ašis žymima:</w:t>
      </w:r>
    </w:p>
    <w:p w14:paraId="12E59039" w14:textId="77777777" w:rsidR="00626EA1" w:rsidRPr="0039280E" w:rsidRDefault="00626EA1" w:rsidP="000356AD">
      <w:pPr>
        <w:rPr>
          <w:szCs w:val="24"/>
        </w:rPr>
      </w:pPr>
      <w:r w:rsidRPr="0039280E">
        <w:rPr>
          <w:szCs w:val="24"/>
        </w:rPr>
        <w:t>- tiesiuose ruožuose – nuo trasos piketų įtvirtinimo taškų kas 20m;</w:t>
      </w:r>
    </w:p>
    <w:p w14:paraId="0BDA869E" w14:textId="77777777" w:rsidR="00626EA1" w:rsidRPr="0039280E" w:rsidRDefault="00626EA1" w:rsidP="000356AD">
      <w:pPr>
        <w:rPr>
          <w:szCs w:val="24"/>
        </w:rPr>
      </w:pPr>
      <w:r w:rsidRPr="0039280E">
        <w:rPr>
          <w:szCs w:val="24"/>
        </w:rPr>
        <w:t>- kreivėse – atsižvelgiant į jos spindulį ir darbų pobūdį:</w:t>
      </w:r>
    </w:p>
    <w:tbl>
      <w:tblPr>
        <w:tblW w:w="0" w:type="auto"/>
        <w:tblInd w:w="47" w:type="dxa"/>
        <w:tblBorders>
          <w:top w:val="single" w:sz="2" w:space="0" w:color="000001"/>
          <w:left w:val="single" w:sz="2" w:space="0" w:color="000001"/>
          <w:bottom w:val="single" w:sz="2" w:space="0" w:color="000001"/>
          <w:insideH w:val="single" w:sz="2" w:space="0" w:color="000001"/>
        </w:tblBorders>
        <w:tblCellMar>
          <w:top w:w="55" w:type="dxa"/>
          <w:left w:w="45" w:type="dxa"/>
          <w:bottom w:w="55" w:type="dxa"/>
          <w:right w:w="55" w:type="dxa"/>
        </w:tblCellMar>
        <w:tblLook w:val="04A0" w:firstRow="1" w:lastRow="0" w:firstColumn="1" w:lastColumn="0" w:noHBand="0" w:noVBand="1"/>
      </w:tblPr>
      <w:tblGrid>
        <w:gridCol w:w="2025"/>
        <w:gridCol w:w="2022"/>
        <w:gridCol w:w="2029"/>
        <w:gridCol w:w="2031"/>
        <w:gridCol w:w="2045"/>
      </w:tblGrid>
      <w:tr w:rsidR="00626EA1" w:rsidRPr="0039280E" w14:paraId="1932B521" w14:textId="77777777" w:rsidTr="000E4FE1">
        <w:trPr>
          <w:trHeight w:val="531"/>
        </w:trPr>
        <w:tc>
          <w:tcPr>
            <w:tcW w:w="2041" w:type="dxa"/>
            <w:tcBorders>
              <w:top w:val="single" w:sz="2" w:space="0" w:color="000001"/>
              <w:left w:val="single" w:sz="2" w:space="0" w:color="000001"/>
              <w:bottom w:val="single" w:sz="2" w:space="0" w:color="000001"/>
            </w:tcBorders>
            <w:shd w:val="clear" w:color="auto" w:fill="FFFFFF"/>
            <w:tcMar>
              <w:left w:w="45" w:type="dxa"/>
            </w:tcMar>
            <w:vAlign w:val="center"/>
          </w:tcPr>
          <w:p w14:paraId="596B1FCF" w14:textId="77777777" w:rsidR="00626EA1" w:rsidRPr="0039280E" w:rsidRDefault="00626EA1" w:rsidP="000E4FE1">
            <w:pPr>
              <w:pStyle w:val="Letnels"/>
              <w:jc w:val="center"/>
              <w:rPr>
                <w:b/>
              </w:rPr>
            </w:pPr>
            <w:r w:rsidRPr="0039280E">
              <w:rPr>
                <w:b/>
              </w:rPr>
              <w:t>Kreivės spindulys  R, m</w:t>
            </w:r>
          </w:p>
        </w:tc>
        <w:tc>
          <w:tcPr>
            <w:tcW w:w="2041" w:type="dxa"/>
            <w:tcBorders>
              <w:top w:val="single" w:sz="2" w:space="0" w:color="000001"/>
              <w:left w:val="single" w:sz="2" w:space="0" w:color="000001"/>
              <w:bottom w:val="single" w:sz="2" w:space="0" w:color="000001"/>
            </w:tcBorders>
            <w:shd w:val="clear" w:color="auto" w:fill="FFFFFF"/>
            <w:tcMar>
              <w:left w:w="45" w:type="dxa"/>
            </w:tcMar>
            <w:vAlign w:val="center"/>
          </w:tcPr>
          <w:p w14:paraId="7DB01BD1" w14:textId="77777777" w:rsidR="00626EA1" w:rsidRPr="0039280E" w:rsidRDefault="00626EA1" w:rsidP="000E4FE1">
            <w:pPr>
              <w:pStyle w:val="Letnels"/>
              <w:jc w:val="center"/>
              <w:rPr>
                <w:b/>
              </w:rPr>
            </w:pPr>
            <w:r w:rsidRPr="0039280E">
              <w:rPr>
                <w:b/>
              </w:rPr>
              <w:t>R≥3000</w:t>
            </w:r>
          </w:p>
        </w:tc>
        <w:tc>
          <w:tcPr>
            <w:tcW w:w="2041" w:type="dxa"/>
            <w:tcBorders>
              <w:top w:val="single" w:sz="2" w:space="0" w:color="000001"/>
              <w:left w:val="single" w:sz="2" w:space="0" w:color="000001"/>
              <w:bottom w:val="single" w:sz="2" w:space="0" w:color="000001"/>
            </w:tcBorders>
            <w:shd w:val="clear" w:color="auto" w:fill="FFFFFF"/>
            <w:tcMar>
              <w:left w:w="45" w:type="dxa"/>
            </w:tcMar>
            <w:vAlign w:val="center"/>
          </w:tcPr>
          <w:p w14:paraId="68281609" w14:textId="77777777" w:rsidR="00626EA1" w:rsidRPr="0039280E" w:rsidRDefault="00626EA1" w:rsidP="000E4FE1">
            <w:pPr>
              <w:pStyle w:val="Letnels"/>
              <w:jc w:val="center"/>
              <w:rPr>
                <w:b/>
              </w:rPr>
            </w:pPr>
            <w:r w:rsidRPr="0039280E">
              <w:rPr>
                <w:b/>
              </w:rPr>
              <w:t>500≤R≤3000</w:t>
            </w:r>
          </w:p>
        </w:tc>
        <w:tc>
          <w:tcPr>
            <w:tcW w:w="2044" w:type="dxa"/>
            <w:tcBorders>
              <w:top w:val="single" w:sz="2" w:space="0" w:color="000001"/>
              <w:left w:val="single" w:sz="2" w:space="0" w:color="000001"/>
              <w:bottom w:val="single" w:sz="2" w:space="0" w:color="000001"/>
            </w:tcBorders>
            <w:shd w:val="clear" w:color="auto" w:fill="FFFFFF"/>
            <w:tcMar>
              <w:left w:w="45" w:type="dxa"/>
            </w:tcMar>
            <w:vAlign w:val="center"/>
          </w:tcPr>
          <w:p w14:paraId="64E253E0" w14:textId="77777777" w:rsidR="00626EA1" w:rsidRPr="0039280E" w:rsidRDefault="00626EA1" w:rsidP="000E4FE1">
            <w:pPr>
              <w:pStyle w:val="Letnels"/>
              <w:jc w:val="center"/>
              <w:rPr>
                <w:b/>
              </w:rPr>
            </w:pPr>
            <w:r w:rsidRPr="0039280E">
              <w:rPr>
                <w:b/>
              </w:rPr>
              <w:t>100≤R≤500</w:t>
            </w:r>
          </w:p>
        </w:tc>
        <w:tc>
          <w:tcPr>
            <w:tcW w:w="2060" w:type="dxa"/>
            <w:tcBorders>
              <w:top w:val="single" w:sz="2" w:space="0" w:color="000001"/>
              <w:left w:val="single" w:sz="2" w:space="0" w:color="000001"/>
              <w:bottom w:val="single" w:sz="2" w:space="0" w:color="000001"/>
              <w:right w:val="single" w:sz="2" w:space="0" w:color="000001"/>
            </w:tcBorders>
            <w:shd w:val="clear" w:color="auto" w:fill="FFFFFF"/>
            <w:tcMar>
              <w:left w:w="45" w:type="dxa"/>
            </w:tcMar>
            <w:vAlign w:val="center"/>
          </w:tcPr>
          <w:p w14:paraId="59B894D6" w14:textId="77777777" w:rsidR="00626EA1" w:rsidRPr="0039280E" w:rsidRDefault="00626EA1" w:rsidP="000E4FE1">
            <w:pPr>
              <w:pStyle w:val="Letnels"/>
              <w:jc w:val="center"/>
              <w:rPr>
                <w:b/>
              </w:rPr>
            </w:pPr>
            <w:r w:rsidRPr="0039280E">
              <w:rPr>
                <w:b/>
              </w:rPr>
              <w:t>50≤R≤100</w:t>
            </w:r>
          </w:p>
        </w:tc>
      </w:tr>
      <w:tr w:rsidR="00626EA1" w:rsidRPr="0039280E" w14:paraId="58D7C93A" w14:textId="77777777" w:rsidTr="00626EA1">
        <w:tc>
          <w:tcPr>
            <w:tcW w:w="2041" w:type="dxa"/>
            <w:tcBorders>
              <w:left w:val="single" w:sz="2" w:space="0" w:color="000001"/>
              <w:bottom w:val="single" w:sz="2" w:space="0" w:color="000001"/>
            </w:tcBorders>
            <w:shd w:val="clear" w:color="auto" w:fill="FFFFFF"/>
            <w:tcMar>
              <w:left w:w="45" w:type="dxa"/>
            </w:tcMar>
            <w:vAlign w:val="center"/>
          </w:tcPr>
          <w:p w14:paraId="495B6F3B" w14:textId="77777777" w:rsidR="00626EA1" w:rsidRPr="0039280E" w:rsidRDefault="00626EA1" w:rsidP="000E4FE1">
            <w:pPr>
              <w:pStyle w:val="Letnels"/>
              <w:jc w:val="left"/>
            </w:pPr>
            <w:r w:rsidRPr="0039280E">
              <w:lastRenderedPageBreak/>
              <w:t>Atstumai tarp žymėjimo gairelių, m</w:t>
            </w:r>
          </w:p>
        </w:tc>
        <w:tc>
          <w:tcPr>
            <w:tcW w:w="2041" w:type="dxa"/>
            <w:tcBorders>
              <w:left w:val="single" w:sz="2" w:space="0" w:color="000001"/>
              <w:bottom w:val="single" w:sz="2" w:space="0" w:color="000001"/>
            </w:tcBorders>
            <w:shd w:val="clear" w:color="auto" w:fill="FFFFFF"/>
            <w:tcMar>
              <w:left w:w="45" w:type="dxa"/>
            </w:tcMar>
            <w:vAlign w:val="center"/>
          </w:tcPr>
          <w:p w14:paraId="53C705C5" w14:textId="77777777" w:rsidR="00626EA1" w:rsidRPr="0039280E" w:rsidRDefault="00626EA1" w:rsidP="000E4FE1">
            <w:pPr>
              <w:pStyle w:val="Letnels"/>
              <w:jc w:val="center"/>
            </w:pPr>
            <w:r w:rsidRPr="0039280E">
              <w:t>20,0</w:t>
            </w:r>
          </w:p>
        </w:tc>
        <w:tc>
          <w:tcPr>
            <w:tcW w:w="2041" w:type="dxa"/>
            <w:tcBorders>
              <w:left w:val="single" w:sz="2" w:space="0" w:color="000001"/>
              <w:bottom w:val="single" w:sz="2" w:space="0" w:color="000001"/>
            </w:tcBorders>
            <w:shd w:val="clear" w:color="auto" w:fill="FFFFFF"/>
            <w:tcMar>
              <w:left w:w="45" w:type="dxa"/>
            </w:tcMar>
            <w:vAlign w:val="center"/>
          </w:tcPr>
          <w:p w14:paraId="15354085" w14:textId="77777777" w:rsidR="00626EA1" w:rsidRPr="0039280E" w:rsidRDefault="00626EA1" w:rsidP="000E4FE1">
            <w:pPr>
              <w:pStyle w:val="Letnels"/>
              <w:jc w:val="center"/>
            </w:pPr>
            <w:r w:rsidRPr="0039280E">
              <w:t>20,0</w:t>
            </w:r>
          </w:p>
        </w:tc>
        <w:tc>
          <w:tcPr>
            <w:tcW w:w="2044" w:type="dxa"/>
            <w:tcBorders>
              <w:left w:val="single" w:sz="2" w:space="0" w:color="000001"/>
              <w:bottom w:val="single" w:sz="2" w:space="0" w:color="000001"/>
            </w:tcBorders>
            <w:shd w:val="clear" w:color="auto" w:fill="FFFFFF"/>
            <w:tcMar>
              <w:left w:w="45" w:type="dxa"/>
            </w:tcMar>
            <w:vAlign w:val="center"/>
          </w:tcPr>
          <w:p w14:paraId="36F8DBA6" w14:textId="77777777" w:rsidR="00626EA1" w:rsidRPr="0039280E" w:rsidRDefault="00626EA1" w:rsidP="000E4FE1">
            <w:pPr>
              <w:pStyle w:val="Letnels"/>
              <w:jc w:val="center"/>
            </w:pPr>
            <w:r w:rsidRPr="0039280E">
              <w:t>10,0</w:t>
            </w:r>
          </w:p>
        </w:tc>
        <w:tc>
          <w:tcPr>
            <w:tcW w:w="2060" w:type="dxa"/>
            <w:tcBorders>
              <w:left w:val="single" w:sz="2" w:space="0" w:color="000001"/>
              <w:bottom w:val="single" w:sz="2" w:space="0" w:color="000001"/>
              <w:right w:val="single" w:sz="2" w:space="0" w:color="000001"/>
            </w:tcBorders>
            <w:shd w:val="clear" w:color="auto" w:fill="FFFFFF"/>
            <w:tcMar>
              <w:left w:w="45" w:type="dxa"/>
            </w:tcMar>
            <w:vAlign w:val="center"/>
          </w:tcPr>
          <w:p w14:paraId="040F4507" w14:textId="77777777" w:rsidR="00626EA1" w:rsidRPr="0039280E" w:rsidRDefault="00626EA1" w:rsidP="000E4FE1">
            <w:pPr>
              <w:pStyle w:val="Letnels"/>
              <w:jc w:val="center"/>
            </w:pPr>
            <w:r w:rsidRPr="0039280E">
              <w:t>10,0</w:t>
            </w:r>
          </w:p>
        </w:tc>
      </w:tr>
    </w:tbl>
    <w:p w14:paraId="694F8BF0" w14:textId="77777777" w:rsidR="00626EA1" w:rsidRPr="0039280E" w:rsidRDefault="00626EA1" w:rsidP="000356AD">
      <w:pPr>
        <w:rPr>
          <w:szCs w:val="24"/>
        </w:rPr>
      </w:pPr>
      <w:r w:rsidRPr="0039280E">
        <w:rPr>
          <w:szCs w:val="24"/>
        </w:rPr>
        <w:t>Ant žemės sankasą žyminčių gairelių turi būti užrašytas piketas ir užfiksuotas projektinis aukštis arba darbų žyma tame taške.</w:t>
      </w:r>
    </w:p>
    <w:p w14:paraId="2BB8562C" w14:textId="77777777" w:rsidR="00626EA1" w:rsidRPr="0039280E" w:rsidRDefault="00626EA1" w:rsidP="000356AD">
      <w:pPr>
        <w:pStyle w:val="Antrat4VS"/>
        <w:tabs>
          <w:tab w:val="num" w:pos="360"/>
        </w:tabs>
        <w:ind w:left="0" w:firstLine="567"/>
        <w:jc w:val="both"/>
      </w:pPr>
      <w:bookmarkStart w:id="60" w:name="__RefHeading__3942_134537501"/>
      <w:bookmarkStart w:id="61" w:name="__RefHeading__3792_1063393057"/>
      <w:bookmarkStart w:id="62" w:name="__RefHeading__3521_479733211"/>
      <w:bookmarkStart w:id="63" w:name="__RefHeading__3317_359763392"/>
      <w:bookmarkStart w:id="64" w:name="__RefHeading__3790_1568404550"/>
      <w:bookmarkStart w:id="65" w:name="__RefHeading__2919_1944955313"/>
      <w:bookmarkStart w:id="66" w:name="__RefHeading__3816_426420011"/>
      <w:bookmarkStart w:id="67" w:name="__RefHeading__2531_900327779"/>
      <w:bookmarkStart w:id="68" w:name="__RefHeading__2346_1444492003"/>
      <w:bookmarkStart w:id="69" w:name="__RefHeading__8296_599982263"/>
      <w:bookmarkStart w:id="70" w:name="__RefHeading__2065_1087356333"/>
      <w:bookmarkStart w:id="71" w:name="__RefHeading__1979_157535037"/>
      <w:bookmarkStart w:id="72" w:name="__RefHeading__2819_1166536873"/>
      <w:bookmarkStart w:id="73" w:name="__RefHeading__2509_1636303045"/>
      <w:bookmarkStart w:id="74" w:name="__RefHeading__2199_1330757215"/>
      <w:bookmarkStart w:id="75" w:name="__RefHeading__3875_1106031976"/>
      <w:bookmarkStart w:id="76" w:name="__RefHeading__1579_1291794954"/>
      <w:bookmarkStart w:id="77" w:name="__RefHeading__1269_1318846729"/>
      <w:bookmarkStart w:id="78" w:name="__RefHeading__1071_1691091189"/>
      <w:bookmarkStart w:id="79" w:name="__RefHeading__450_1354495752"/>
      <w:bookmarkStart w:id="80" w:name="__RefHeading__135_514086082"/>
      <w:bookmarkStart w:id="81" w:name="__RefHeading__37_143527974"/>
      <w:bookmarkStart w:id="82" w:name="__RefHeading__1114_377252482"/>
      <w:bookmarkStart w:id="83" w:name="__RefHeading__1424_1589570112"/>
      <w:bookmarkStart w:id="84" w:name="__RefHeading__1734_1106031976"/>
      <w:bookmarkStart w:id="85" w:name="__RefHeading__8459_1106031976"/>
      <w:bookmarkStart w:id="86" w:name="__RefHeading__2643_1734779227"/>
      <w:bookmarkStart w:id="87" w:name="__RefHeading__2664_1371557673"/>
      <w:bookmarkStart w:id="88" w:name="__RefHeading__9297_1166536873"/>
      <w:bookmarkStart w:id="89" w:name="__RefHeading__1985_1446968048"/>
      <w:bookmarkStart w:id="90" w:name="__RefHeading__2146_1661664418"/>
      <w:bookmarkStart w:id="91" w:name="__RefHeading__2240_890166585"/>
      <w:bookmarkStart w:id="92" w:name="__RefHeading__3480_936436749"/>
      <w:bookmarkStart w:id="93" w:name="__RefHeading__2628_252456323"/>
      <w:bookmarkStart w:id="94" w:name="__RefHeading__2822_1535951506"/>
      <w:bookmarkStart w:id="95" w:name="__RefHeading__3641_482292465"/>
      <w:bookmarkStart w:id="96" w:name="__RefHeading__3108_965518518"/>
      <w:bookmarkStart w:id="97" w:name="__RefHeading__7579_1568404550"/>
      <w:bookmarkStart w:id="98" w:name="__RefHeading__8594_359763392"/>
      <w:bookmarkStart w:id="99" w:name="__RefHeading__3631_225980406"/>
      <w:bookmarkStart w:id="100" w:name="__RefHeading__7427_2018678810"/>
      <w:bookmarkStart w:id="101" w:name="__RefHeading__20076_1582907802"/>
      <w:bookmarkStart w:id="102" w:name="_Toc418514307"/>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39280E">
        <w:t>Vandens nuleidimas</w:t>
      </w:r>
      <w:bookmarkEnd w:id="102"/>
    </w:p>
    <w:p w14:paraId="59CEA39C" w14:textId="77777777" w:rsidR="00626EA1" w:rsidRPr="0039280E" w:rsidRDefault="00626EA1" w:rsidP="000356AD">
      <w:pPr>
        <w:rPr>
          <w:szCs w:val="24"/>
        </w:rPr>
      </w:pPr>
      <w:bookmarkStart w:id="103" w:name="__RefHeading__3944_134537501"/>
      <w:bookmarkStart w:id="104" w:name="__RefHeading__3794_1063393057"/>
      <w:bookmarkStart w:id="105" w:name="__RefHeading__3523_479733211"/>
      <w:bookmarkStart w:id="106" w:name="__RefHeading__3319_359763392"/>
      <w:bookmarkStart w:id="107" w:name="__RefHeading__3792_1568404550"/>
      <w:bookmarkStart w:id="108" w:name="__RefHeading__2921_1944955313"/>
      <w:bookmarkStart w:id="109" w:name="__RefHeading__3818_426420011"/>
      <w:bookmarkStart w:id="110" w:name="__RefHeading__2533_900327779"/>
      <w:bookmarkStart w:id="111" w:name="__RefHeading__2348_1444492003"/>
      <w:bookmarkStart w:id="112" w:name="__RefHeading__8298_599982263"/>
      <w:bookmarkStart w:id="113" w:name="__RefHeading__2067_1087356333"/>
      <w:bookmarkStart w:id="114" w:name="__RefHeading__1981_157535037"/>
      <w:bookmarkStart w:id="115" w:name="__RefHeading__2821_1166536873"/>
      <w:bookmarkStart w:id="116" w:name="__RefHeading__2511_1636303045"/>
      <w:bookmarkStart w:id="117" w:name="__RefHeading__2201_1330757215"/>
      <w:bookmarkStart w:id="118" w:name="__RefHeading__3877_1106031976"/>
      <w:bookmarkStart w:id="119" w:name="__RefHeading__1581_1291794954"/>
      <w:bookmarkStart w:id="120" w:name="__RefHeading__1271_1318846729"/>
      <w:bookmarkStart w:id="121" w:name="__RefHeading__1073_1691091189"/>
      <w:bookmarkStart w:id="122" w:name="__RefHeading__452_1354495752"/>
      <w:bookmarkStart w:id="123" w:name="__RefHeading__137_514086082"/>
      <w:bookmarkStart w:id="124" w:name="__RefHeading__39_143527974"/>
      <w:bookmarkStart w:id="125" w:name="__RefHeading__1116_377252482"/>
      <w:bookmarkStart w:id="126" w:name="__RefHeading__1426_1589570112"/>
      <w:bookmarkStart w:id="127" w:name="__RefHeading__1736_1106031976"/>
      <w:bookmarkStart w:id="128" w:name="__RefHeading__8461_1106031976"/>
      <w:bookmarkStart w:id="129" w:name="__RefHeading__2645_1734779227"/>
      <w:bookmarkStart w:id="130" w:name="__RefHeading__2666_1371557673"/>
      <w:bookmarkStart w:id="131" w:name="__RefHeading__9299_1166536873"/>
      <w:bookmarkStart w:id="132" w:name="__RefHeading__1987_1446968048"/>
      <w:bookmarkStart w:id="133" w:name="__RefHeading__2148_1661664418"/>
      <w:bookmarkStart w:id="134" w:name="__RefHeading__2242_890166585"/>
      <w:bookmarkStart w:id="135" w:name="__RefHeading__3482_936436749"/>
      <w:bookmarkStart w:id="136" w:name="__RefHeading__2630_252456323"/>
      <w:bookmarkStart w:id="137" w:name="__RefHeading__2824_1535951506"/>
      <w:bookmarkStart w:id="138" w:name="__RefHeading__3643_482292465"/>
      <w:bookmarkStart w:id="139" w:name="__RefHeading__3110_965518518"/>
      <w:bookmarkStart w:id="140" w:name="__RefHeading__7581_1568404550"/>
      <w:bookmarkStart w:id="141" w:name="__RefHeading__8596_359763392"/>
      <w:bookmarkStart w:id="142" w:name="__RefHeading__3633_225980406"/>
      <w:bookmarkStart w:id="143" w:name="__RefHeading__7429_2018678810"/>
      <w:bookmarkStart w:id="144" w:name="__RefHeading__20078_1582907802"/>
      <w:bookmarkStart w:id="145" w:name="_Toc418514308"/>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Pr="0039280E">
        <w:rPr>
          <w:szCs w:val="24"/>
        </w:rPr>
        <w:t>Atliekant darbus rangovas turi naudoti tinkamus statybos metodus, kad būtų užtikrintas vandens nuleidimas iš statybvietės. Potvynių ir liūčių vanduo turi būti tuoj pat nuleistas iš statybvietės, kad būtų išvengta pylimams ir kitoms konstrukcijoms naudojamo grunto savybių pablogėjimo ar kitos žalos. Jei žala padaryta dėl rangovo kaltės, jis turi atlyginti visus nuostolius.</w:t>
      </w:r>
    </w:p>
    <w:p w14:paraId="67677867" w14:textId="77777777" w:rsidR="00626EA1" w:rsidRPr="0039280E" w:rsidRDefault="00626EA1" w:rsidP="000356AD">
      <w:pPr>
        <w:pStyle w:val="Antrat4VS"/>
        <w:tabs>
          <w:tab w:val="num" w:pos="360"/>
        </w:tabs>
        <w:ind w:left="0" w:firstLine="567"/>
        <w:jc w:val="both"/>
      </w:pPr>
      <w:r w:rsidRPr="0039280E">
        <w:t>Dirvožemio, augmenijos ir atliekų pašalinimas</w:t>
      </w:r>
      <w:bookmarkEnd w:id="145"/>
    </w:p>
    <w:p w14:paraId="0782F45E" w14:textId="77777777" w:rsidR="00626EA1" w:rsidRPr="0039280E" w:rsidRDefault="00626EA1" w:rsidP="000356AD">
      <w:pPr>
        <w:rPr>
          <w:szCs w:val="24"/>
        </w:rPr>
      </w:pPr>
      <w:bookmarkStart w:id="146" w:name="__RefHeading__3946_134537501"/>
      <w:bookmarkStart w:id="147" w:name="__RefHeading__3796_1063393057"/>
      <w:bookmarkStart w:id="148" w:name="__RefHeading__3525_479733211"/>
      <w:bookmarkStart w:id="149" w:name="__RefHeading__3321_359763392"/>
      <w:bookmarkStart w:id="150" w:name="__RefHeading__3794_1568404550"/>
      <w:bookmarkStart w:id="151" w:name="__RefHeading__2923_1944955313"/>
      <w:bookmarkStart w:id="152" w:name="__RefHeading__3820_426420011"/>
      <w:bookmarkStart w:id="153" w:name="__RefHeading__2535_900327779"/>
      <w:bookmarkStart w:id="154" w:name="__RefHeading__2350_1444492003"/>
      <w:bookmarkStart w:id="155" w:name="__RefHeading__8300_599982263"/>
      <w:bookmarkStart w:id="156" w:name="__RefHeading__2069_1087356333"/>
      <w:bookmarkStart w:id="157" w:name="__RefHeading__1983_157535037"/>
      <w:bookmarkStart w:id="158" w:name="__RefHeading__2823_1166536873"/>
      <w:bookmarkStart w:id="159" w:name="__RefHeading__2513_1636303045"/>
      <w:bookmarkStart w:id="160" w:name="__RefHeading__2203_1330757215"/>
      <w:bookmarkStart w:id="161" w:name="__RefHeading__3879_1106031976"/>
      <w:bookmarkStart w:id="162" w:name="__RefHeading__1583_1291794954"/>
      <w:bookmarkStart w:id="163" w:name="__RefHeading__1273_1318846729"/>
      <w:bookmarkStart w:id="164" w:name="__RefHeading__1075_1691091189"/>
      <w:bookmarkStart w:id="165" w:name="__RefHeading__454_1354495752"/>
      <w:bookmarkStart w:id="166" w:name="__RefHeading__139_514086082"/>
      <w:bookmarkStart w:id="167" w:name="__RefHeading__41_143527974"/>
      <w:bookmarkStart w:id="168" w:name="__RefHeading__1118_377252482"/>
      <w:bookmarkStart w:id="169" w:name="__RefHeading__1428_1589570112"/>
      <w:bookmarkStart w:id="170" w:name="__RefHeading__1738_1106031976"/>
      <w:bookmarkStart w:id="171" w:name="__RefHeading__8463_1106031976"/>
      <w:bookmarkStart w:id="172" w:name="__RefHeading__2647_1734779227"/>
      <w:bookmarkStart w:id="173" w:name="__RefHeading__2668_1371557673"/>
      <w:bookmarkStart w:id="174" w:name="__RefHeading__9301_1166536873"/>
      <w:bookmarkStart w:id="175" w:name="__RefHeading__1989_1446968048"/>
      <w:bookmarkStart w:id="176" w:name="__RefHeading__2150_1661664418"/>
      <w:bookmarkStart w:id="177" w:name="__RefHeading__2244_890166585"/>
      <w:bookmarkStart w:id="178" w:name="__RefHeading__3484_936436749"/>
      <w:bookmarkStart w:id="179" w:name="__RefHeading__2632_252456323"/>
      <w:bookmarkStart w:id="180" w:name="__RefHeading__2826_1535951506"/>
      <w:bookmarkStart w:id="181" w:name="__RefHeading__3645_482292465"/>
      <w:bookmarkStart w:id="182" w:name="__RefHeading__3112_965518518"/>
      <w:bookmarkStart w:id="183" w:name="__RefHeading__7583_1568404550"/>
      <w:bookmarkStart w:id="184" w:name="__RefHeading__8598_359763392"/>
      <w:bookmarkStart w:id="185" w:name="__RefHeading__3635_225980406"/>
      <w:bookmarkStart w:id="186" w:name="__RefHeading__7431_2018678810"/>
      <w:bookmarkStart w:id="187" w:name="__RefHeading__20080_1582907802"/>
      <w:bookmarkStart w:id="188" w:name="_Toc418514309"/>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Pr="0039280E">
        <w:rPr>
          <w:szCs w:val="24"/>
        </w:rPr>
        <w:t>Rangovas iš statybvietės turi pašalinti dirvožemį, augmeniją ir atliekas, kad šios medžiagos nepatektų į pylimus. Dirvožemio, augmenijos ir atliekų pašalinimo apimtys nurodytos projekte.</w:t>
      </w:r>
    </w:p>
    <w:p w14:paraId="45E571AC" w14:textId="77777777" w:rsidR="00626EA1" w:rsidRPr="0039280E" w:rsidRDefault="00626EA1" w:rsidP="000356AD">
      <w:pPr>
        <w:rPr>
          <w:szCs w:val="24"/>
        </w:rPr>
      </w:pPr>
      <w:r w:rsidRPr="0039280E">
        <w:rPr>
          <w:szCs w:val="24"/>
        </w:rPr>
        <w:t>Pašalintas dirvožemis turi būti sandėliuojamas šiam tikslui skirtose vietose ir vėliau panaudojamas iškasų ir pylimų šlaitams tvirtinti. Krūmai turi būti pašalinti kartu su kelmais. Jie turi būti sudeginti šiam tikslui skirtose vietose arba sandėliuojami kartu su kitomis atliekomis.</w:t>
      </w:r>
    </w:p>
    <w:p w14:paraId="0E469DD1" w14:textId="31C27ABA" w:rsidR="00626EA1" w:rsidRPr="0039280E" w:rsidRDefault="00626EA1" w:rsidP="000356AD">
      <w:pPr>
        <w:rPr>
          <w:szCs w:val="24"/>
        </w:rPr>
      </w:pPr>
      <w:r w:rsidRPr="0039280E">
        <w:rPr>
          <w:szCs w:val="24"/>
        </w:rPr>
        <w:t>Želdinių atkuriam</w:t>
      </w:r>
      <w:r w:rsidR="00B548DA">
        <w:rPr>
          <w:szCs w:val="24"/>
        </w:rPr>
        <w:t>oji</w:t>
      </w:r>
      <w:r w:rsidRPr="0039280E">
        <w:rPr>
          <w:szCs w:val="24"/>
        </w:rPr>
        <w:t xml:space="preserve"> vert</w:t>
      </w:r>
      <w:r w:rsidR="00B548DA">
        <w:rPr>
          <w:szCs w:val="24"/>
        </w:rPr>
        <w:t>ė</w:t>
      </w:r>
      <w:r w:rsidRPr="0039280E">
        <w:rPr>
          <w:szCs w:val="24"/>
        </w:rPr>
        <w:t xml:space="preserve"> apskaičiuo</w:t>
      </w:r>
      <w:r w:rsidR="00B548DA">
        <w:rPr>
          <w:szCs w:val="24"/>
        </w:rPr>
        <w:t>ta ir pateikta medžių atkuriamosios vertės žiniaraštyje</w:t>
      </w:r>
      <w:r w:rsidRPr="0039280E">
        <w:rPr>
          <w:szCs w:val="24"/>
        </w:rPr>
        <w:t xml:space="preserve"> ir atlygina statinio rangovas.</w:t>
      </w:r>
    </w:p>
    <w:p w14:paraId="46211598" w14:textId="77777777" w:rsidR="00626EA1" w:rsidRPr="0039280E" w:rsidRDefault="00626EA1" w:rsidP="000356AD">
      <w:pPr>
        <w:pStyle w:val="Antrat4VS"/>
        <w:tabs>
          <w:tab w:val="num" w:pos="360"/>
        </w:tabs>
        <w:ind w:left="0" w:firstLine="567"/>
        <w:jc w:val="both"/>
      </w:pPr>
      <w:bookmarkStart w:id="189" w:name="__RefHeading__3948_134537501"/>
      <w:bookmarkStart w:id="190" w:name="__RefHeading__3798_1063393057"/>
      <w:bookmarkStart w:id="191" w:name="__RefHeading__3527_479733211"/>
      <w:bookmarkStart w:id="192" w:name="__RefHeading__3323_359763392"/>
      <w:bookmarkStart w:id="193" w:name="__RefHeading__3796_1568404550"/>
      <w:bookmarkStart w:id="194" w:name="__RefHeading__2925_1944955313"/>
      <w:bookmarkStart w:id="195" w:name="__RefHeading__3822_426420011"/>
      <w:bookmarkStart w:id="196" w:name="__RefHeading__2537_900327779"/>
      <w:bookmarkStart w:id="197" w:name="__RefHeading__2352_1444492003"/>
      <w:bookmarkStart w:id="198" w:name="__RefHeading__8302_599982263"/>
      <w:bookmarkStart w:id="199" w:name="__RefHeading__2071_1087356333"/>
      <w:bookmarkStart w:id="200" w:name="__RefHeading__1985_157535037"/>
      <w:bookmarkStart w:id="201" w:name="__RefHeading__2825_1166536873"/>
      <w:bookmarkStart w:id="202" w:name="__RefHeading__2515_1636303045"/>
      <w:bookmarkStart w:id="203" w:name="__RefHeading__2205_1330757215"/>
      <w:bookmarkStart w:id="204" w:name="__RefHeading__3881_1106031976"/>
      <w:bookmarkStart w:id="205" w:name="__RefHeading__1585_1291794954"/>
      <w:bookmarkStart w:id="206" w:name="__RefHeading__1275_1318846729"/>
      <w:bookmarkStart w:id="207" w:name="__RefHeading__1077_1691091189"/>
      <w:bookmarkStart w:id="208" w:name="__RefHeading__456_1354495752"/>
      <w:bookmarkStart w:id="209" w:name="__RefHeading__141_514086082"/>
      <w:bookmarkStart w:id="210" w:name="__RefHeading__43_143527974"/>
      <w:bookmarkStart w:id="211" w:name="__RefHeading__1120_377252482"/>
      <w:bookmarkStart w:id="212" w:name="__RefHeading__1430_1589570112"/>
      <w:bookmarkStart w:id="213" w:name="__RefHeading__1740_1106031976"/>
      <w:bookmarkStart w:id="214" w:name="__RefHeading__8465_1106031976"/>
      <w:bookmarkStart w:id="215" w:name="__RefHeading__2649_1734779227"/>
      <w:bookmarkStart w:id="216" w:name="__RefHeading__2670_1371557673"/>
      <w:bookmarkStart w:id="217" w:name="__RefHeading__9303_1166536873"/>
      <w:bookmarkStart w:id="218" w:name="__RefHeading__1991_1446968048"/>
      <w:bookmarkStart w:id="219" w:name="__RefHeading__2152_1661664418"/>
      <w:bookmarkStart w:id="220" w:name="__RefHeading__2246_890166585"/>
      <w:bookmarkStart w:id="221" w:name="__RefHeading__3486_936436749"/>
      <w:bookmarkStart w:id="222" w:name="__RefHeading__2634_252456323"/>
      <w:bookmarkStart w:id="223" w:name="__RefHeading__2828_1535951506"/>
      <w:bookmarkStart w:id="224" w:name="__RefHeading__3647_482292465"/>
      <w:bookmarkStart w:id="225" w:name="__RefHeading__3114_965518518"/>
      <w:bookmarkStart w:id="226" w:name="__RefHeading__7585_1568404550"/>
      <w:bookmarkStart w:id="227" w:name="__RefHeading__8600_359763392"/>
      <w:bookmarkStart w:id="228" w:name="__RefHeading__3637_225980406"/>
      <w:bookmarkStart w:id="229" w:name="__RefHeading__7433_2018678810"/>
      <w:bookmarkStart w:id="230" w:name="__RefHeading__20082_1582907802"/>
      <w:bookmarkStart w:id="231" w:name="_Toc418514310"/>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rsidRPr="0039280E">
        <w:t>Senų dangų ir kitų sutvirtintų vietų išardymas</w:t>
      </w:r>
      <w:bookmarkEnd w:id="231"/>
    </w:p>
    <w:p w14:paraId="7E464AAC" w14:textId="77777777" w:rsidR="00A958A7" w:rsidRPr="0039280E" w:rsidRDefault="00626EA1" w:rsidP="007E59F7">
      <w:pPr>
        <w:rPr>
          <w:szCs w:val="24"/>
        </w:rPr>
      </w:pPr>
      <w:r w:rsidRPr="0039280E">
        <w:rPr>
          <w:szCs w:val="24"/>
        </w:rPr>
        <w:t>Senos dangos ir kitos sutvirtintos vietos turi būti išardytos statybvietės ruošimo metu pagal projekto nurodymus. Atliekamos medžiagos turi būti sandėliuojamos ar, gavus Inžinieriaus leidimą, panaudotos kitiems statybos darbams, jei šių medžiagų panaudojimas nenumatytas projekte.</w:t>
      </w:r>
    </w:p>
    <w:p w14:paraId="69AB9C3F" w14:textId="1B80FBE1" w:rsidR="00626EA1" w:rsidRPr="0039280E" w:rsidRDefault="00626EA1" w:rsidP="000356AD">
      <w:pPr>
        <w:pStyle w:val="Antrat4VS"/>
        <w:tabs>
          <w:tab w:val="num" w:pos="360"/>
        </w:tabs>
        <w:ind w:left="0" w:firstLine="567"/>
        <w:jc w:val="both"/>
      </w:pPr>
      <w:r w:rsidRPr="0039280E">
        <w:t xml:space="preserve"> Apsauginių vamzdžių komunikacijų apsaugojimui </w:t>
      </w:r>
      <w:r w:rsidR="00EF30A8">
        <w:t xml:space="preserve">ir rezervinių vamzdžių </w:t>
      </w:r>
      <w:r w:rsidRPr="0039280E">
        <w:t>įrengimas</w:t>
      </w:r>
    </w:p>
    <w:p w14:paraId="77960F26" w14:textId="77777777" w:rsidR="00626EA1" w:rsidRPr="0039280E" w:rsidRDefault="00626EA1" w:rsidP="000356AD">
      <w:pPr>
        <w:rPr>
          <w:szCs w:val="24"/>
        </w:rPr>
      </w:pPr>
      <w:r w:rsidRPr="0039280E">
        <w:rPr>
          <w:szCs w:val="24"/>
        </w:rPr>
        <w:t xml:space="preserve">Prieš pradedant vykdyti statybos darbus, esami kabeliai apsaugojami sudėtiniais apsauginiais vamzdžiais. Apsaugotos tranšėjos užpilamos gruntu be akmenų, užpilamo gruntas sutankinamas. </w:t>
      </w:r>
    </w:p>
    <w:p w14:paraId="52D02515" w14:textId="77777777" w:rsidR="00626EA1" w:rsidRPr="0039280E" w:rsidRDefault="00626EA1" w:rsidP="000356AD">
      <w:pPr>
        <w:rPr>
          <w:szCs w:val="24"/>
        </w:rPr>
      </w:pPr>
      <w:r w:rsidRPr="0039280E">
        <w:rPr>
          <w:szCs w:val="24"/>
        </w:rPr>
        <w:t>Sudedami kabelių apsaugos vamzdžiai skirti žemos ir vidutinės įtampos kabelių, ryšių kabelių apsaugai, klojant į gruntą iš PE(polietilenas) arba PP(polipropilenas), spalva raudona. Vamzdžio diametrų(Išorinis/vidinis) santykis mm D110 / d99.</w:t>
      </w:r>
    </w:p>
    <w:p w14:paraId="162B6F46" w14:textId="77777777" w:rsidR="00626EA1" w:rsidRPr="0039280E" w:rsidRDefault="00626EA1" w:rsidP="000356AD">
      <w:pPr>
        <w:rPr>
          <w:szCs w:val="24"/>
        </w:rPr>
      </w:pPr>
      <w:r w:rsidRPr="0039280E">
        <w:rPr>
          <w:szCs w:val="24"/>
        </w:rPr>
        <w:t xml:space="preserve">Atsparumas gniuždymui &gt;750 N ;   </w:t>
      </w:r>
    </w:p>
    <w:p w14:paraId="1B587F56" w14:textId="77777777" w:rsidR="00626EA1" w:rsidRPr="0039280E" w:rsidRDefault="00626EA1" w:rsidP="000356AD">
      <w:pPr>
        <w:rPr>
          <w:szCs w:val="24"/>
        </w:rPr>
      </w:pPr>
      <w:r w:rsidRPr="0039280E">
        <w:rPr>
          <w:szCs w:val="24"/>
        </w:rPr>
        <w:t>Atsparumas smūgiams – N(</w:t>
      </w:r>
      <w:proofErr w:type="spellStart"/>
      <w:r w:rsidRPr="0039280E">
        <w:rPr>
          <w:szCs w:val="24"/>
        </w:rPr>
        <w:t>normal</w:t>
      </w:r>
      <w:proofErr w:type="spellEnd"/>
      <w:r w:rsidRPr="0039280E">
        <w:rPr>
          <w:szCs w:val="24"/>
        </w:rPr>
        <w:t xml:space="preserve">); </w:t>
      </w:r>
    </w:p>
    <w:p w14:paraId="2D19D4D8" w14:textId="77777777" w:rsidR="00626EA1" w:rsidRPr="0039280E" w:rsidRDefault="00626EA1" w:rsidP="000356AD">
      <w:pPr>
        <w:rPr>
          <w:szCs w:val="24"/>
        </w:rPr>
      </w:pPr>
      <w:r w:rsidRPr="0039280E">
        <w:rPr>
          <w:szCs w:val="24"/>
        </w:rPr>
        <w:t xml:space="preserve">Tankis – 940 kg /m³; </w:t>
      </w:r>
    </w:p>
    <w:p w14:paraId="53072AB3" w14:textId="77777777" w:rsidR="00626EA1" w:rsidRPr="0039280E" w:rsidRDefault="00626EA1" w:rsidP="000356AD">
      <w:pPr>
        <w:rPr>
          <w:szCs w:val="24"/>
        </w:rPr>
      </w:pPr>
      <w:r w:rsidRPr="0039280E">
        <w:rPr>
          <w:szCs w:val="24"/>
        </w:rPr>
        <w:lastRenderedPageBreak/>
        <w:t>Eksploatacijos temperatūra: -25  +90 ºC;</w:t>
      </w:r>
    </w:p>
    <w:p w14:paraId="54FDF2C3" w14:textId="77777777" w:rsidR="00626EA1" w:rsidRPr="0039280E" w:rsidRDefault="00626EA1" w:rsidP="000356AD">
      <w:pPr>
        <w:rPr>
          <w:szCs w:val="24"/>
        </w:rPr>
      </w:pPr>
      <w:r w:rsidRPr="0039280E">
        <w:rPr>
          <w:szCs w:val="24"/>
        </w:rPr>
        <w:t xml:space="preserve">Leidžiama vamzdžio deformacija </w:t>
      </w:r>
      <w:r w:rsidRPr="0039280E">
        <w:rPr>
          <w:szCs w:val="24"/>
          <w:lang w:val="en-US"/>
        </w:rPr>
        <w:t>δ</w:t>
      </w:r>
      <w:r w:rsidRPr="0039280E">
        <w:rPr>
          <w:rFonts w:hint="eastAsia"/>
          <w:szCs w:val="24"/>
        </w:rPr>
        <w:t xml:space="preserve"> </w:t>
      </w:r>
      <w:r w:rsidRPr="0039280E">
        <w:rPr>
          <w:szCs w:val="24"/>
        </w:rPr>
        <w:t>tranšėjoje – ne daugiau 5% vidinio vamzdžio diametro.</w:t>
      </w:r>
    </w:p>
    <w:p w14:paraId="2D570599" w14:textId="77777777" w:rsidR="00626EA1" w:rsidRPr="0039280E" w:rsidRDefault="00626EA1" w:rsidP="000356AD">
      <w:pPr>
        <w:pStyle w:val="Antrat3VS"/>
        <w:tabs>
          <w:tab w:val="num" w:pos="360"/>
        </w:tabs>
        <w:ind w:left="0" w:firstLine="567"/>
        <w:jc w:val="both"/>
      </w:pPr>
      <w:bookmarkStart w:id="232" w:name="__RefHeading__3950_134537501"/>
      <w:bookmarkStart w:id="233" w:name="__RefHeading__3800_1063393057"/>
      <w:bookmarkStart w:id="234" w:name="__RefHeading__3529_479733211"/>
      <w:bookmarkStart w:id="235" w:name="__RefHeading__3325_359763392"/>
      <w:bookmarkStart w:id="236" w:name="__RefHeading__3798_1568404550"/>
      <w:bookmarkStart w:id="237" w:name="__RefHeading__2927_1944955313"/>
      <w:bookmarkStart w:id="238" w:name="__RefHeading__3824_426420011"/>
      <w:bookmarkStart w:id="239" w:name="__RefHeading__2539_900327779"/>
      <w:bookmarkStart w:id="240" w:name="__RefHeading__2354_1444492003"/>
      <w:bookmarkStart w:id="241" w:name="__RefHeading__8304_599982263"/>
      <w:bookmarkStart w:id="242" w:name="__RefHeading__2073_1087356333"/>
      <w:bookmarkStart w:id="243" w:name="__RefHeading__1987_157535037"/>
      <w:bookmarkStart w:id="244" w:name="__RefHeading__2827_1166536873"/>
      <w:bookmarkStart w:id="245" w:name="__RefHeading__2517_1636303045"/>
      <w:bookmarkStart w:id="246" w:name="__RefHeading__2207_1330757215"/>
      <w:bookmarkStart w:id="247" w:name="__RefHeading__3883_1106031976"/>
      <w:bookmarkStart w:id="248" w:name="__RefHeading__1587_1291794954"/>
      <w:bookmarkStart w:id="249" w:name="__RefHeading__1277_1318846729"/>
      <w:bookmarkStart w:id="250" w:name="__RefHeading__1079_1691091189"/>
      <w:bookmarkStart w:id="251" w:name="__RefHeading__458_1354495752"/>
      <w:bookmarkStart w:id="252" w:name="__RefHeading__143_514086082"/>
      <w:bookmarkStart w:id="253" w:name="__RefHeading__45_143527974"/>
      <w:bookmarkStart w:id="254" w:name="__RefHeading__1122_377252482"/>
      <w:bookmarkStart w:id="255" w:name="__RefHeading__1432_1589570112"/>
      <w:bookmarkStart w:id="256" w:name="__RefHeading__1742_1106031976"/>
      <w:bookmarkStart w:id="257" w:name="__RefHeading__8467_1106031976"/>
      <w:bookmarkStart w:id="258" w:name="__RefHeading__2651_1734779227"/>
      <w:bookmarkStart w:id="259" w:name="__RefHeading__2672_1371557673"/>
      <w:bookmarkStart w:id="260" w:name="__RefHeading__9305_1166536873"/>
      <w:bookmarkStart w:id="261" w:name="__RefHeading__1993_1446968048"/>
      <w:bookmarkStart w:id="262" w:name="__RefHeading__2154_1661664418"/>
      <w:bookmarkStart w:id="263" w:name="__RefHeading__2248_890166585"/>
      <w:bookmarkStart w:id="264" w:name="__RefHeading__3488_936436749"/>
      <w:bookmarkStart w:id="265" w:name="__RefHeading__2636_252456323"/>
      <w:bookmarkStart w:id="266" w:name="__RefHeading__2830_1535951506"/>
      <w:bookmarkStart w:id="267" w:name="__RefHeading__3649_482292465"/>
      <w:bookmarkStart w:id="268" w:name="__RefHeading__3116_965518518"/>
      <w:bookmarkStart w:id="269" w:name="__RefHeading__7587_1568404550"/>
      <w:bookmarkStart w:id="270" w:name="__RefHeading__8602_359763392"/>
      <w:bookmarkStart w:id="271" w:name="__RefHeading__3639_225980406"/>
      <w:bookmarkStart w:id="272" w:name="__RefHeading__7435_2018678810"/>
      <w:bookmarkStart w:id="273" w:name="__RefHeading__20084_1582907802"/>
      <w:bookmarkStart w:id="274" w:name="_Toc41851431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sidRPr="0039280E">
        <w:t>DARBŲ PRIĖMIMAS</w:t>
      </w:r>
      <w:bookmarkEnd w:id="274"/>
    </w:p>
    <w:p w14:paraId="7E7E817D" w14:textId="77777777" w:rsidR="00626EA1" w:rsidRPr="0039280E" w:rsidRDefault="00626EA1" w:rsidP="000356AD">
      <w:pPr>
        <w:rPr>
          <w:szCs w:val="24"/>
        </w:rPr>
      </w:pPr>
      <w:r w:rsidRPr="0039280E">
        <w:rPr>
          <w:szCs w:val="24"/>
        </w:rPr>
        <w:t>Tikrinant išardymo darbus, turi būti patikrintas jų atitikimas projektui: ar iš statybvietės pašalintos visos projekte nurodytos medžiagos ir požeminių konstrukcijų elementai, ar gruntas sutankintas. Visi šie darbai turi būti atlikti prieš kelio tiesimo ar remonto darbų pradžią. Po tranšėjų užpylimo turi būti atlikta žemės paviršiaus ir požeminių komunikacijų tinklų geodezinė nuotrauka ir nustatomos tikrosios žemės darbų apimtys. Perduodant vamzdynus, turi būti nustatytas jų tikrasis gylis. Rangovas turi pateikti priėmimo procedūros reikalaujamus atitinkamos instancijos pasirašytus dokumentus.</w:t>
      </w:r>
    </w:p>
    <w:p w14:paraId="563AA07B" w14:textId="77777777" w:rsidR="00626EA1" w:rsidRPr="0039280E" w:rsidRDefault="00626EA1" w:rsidP="000356AD">
      <w:pPr>
        <w:pStyle w:val="Antrat3VS"/>
        <w:tabs>
          <w:tab w:val="num" w:pos="360"/>
        </w:tabs>
        <w:ind w:left="0" w:firstLine="567"/>
        <w:jc w:val="both"/>
      </w:pPr>
      <w:bookmarkStart w:id="275" w:name="__RefHeading__3952_134537501"/>
      <w:bookmarkStart w:id="276" w:name="__RefHeading__3802_1063393057"/>
      <w:bookmarkStart w:id="277" w:name="__RefHeading__3531_479733211"/>
      <w:bookmarkStart w:id="278" w:name="__RefHeading__3327_359763392"/>
      <w:bookmarkStart w:id="279" w:name="__RefHeading__3800_1568404550"/>
      <w:bookmarkStart w:id="280" w:name="__RefHeading__2929_1944955313"/>
      <w:bookmarkStart w:id="281" w:name="__RefHeading__3826_426420011"/>
      <w:bookmarkStart w:id="282" w:name="__RefHeading__2541_900327779"/>
      <w:bookmarkStart w:id="283" w:name="__RefHeading__2356_1444492003"/>
      <w:bookmarkStart w:id="284" w:name="__RefHeading__8306_599982263"/>
      <w:bookmarkStart w:id="285" w:name="__RefHeading__2075_1087356333"/>
      <w:bookmarkStart w:id="286" w:name="__RefHeading__1989_157535037"/>
      <w:bookmarkStart w:id="287" w:name="__RefHeading__2829_1166536873"/>
      <w:bookmarkStart w:id="288" w:name="__RefHeading__2519_1636303045"/>
      <w:bookmarkStart w:id="289" w:name="__RefHeading__2209_1330757215"/>
      <w:bookmarkStart w:id="290" w:name="__RefHeading__3885_1106031976"/>
      <w:bookmarkStart w:id="291" w:name="__RefHeading__1589_1291794954"/>
      <w:bookmarkStart w:id="292" w:name="__RefHeading__1279_1318846729"/>
      <w:bookmarkStart w:id="293" w:name="__RefHeading__1081_1691091189"/>
      <w:bookmarkStart w:id="294" w:name="__RefHeading__460_1354495752"/>
      <w:bookmarkStart w:id="295" w:name="__RefHeading__145_514086082"/>
      <w:bookmarkStart w:id="296" w:name="__RefHeading__47_143527974"/>
      <w:bookmarkStart w:id="297" w:name="__RefHeading__1124_377252482"/>
      <w:bookmarkStart w:id="298" w:name="__RefHeading__1434_1589570112"/>
      <w:bookmarkStart w:id="299" w:name="__RefHeading__1744_1106031976"/>
      <w:bookmarkStart w:id="300" w:name="__RefHeading__8469_1106031976"/>
      <w:bookmarkStart w:id="301" w:name="__RefHeading__2653_1734779227"/>
      <w:bookmarkStart w:id="302" w:name="__RefHeading__2674_1371557673"/>
      <w:bookmarkStart w:id="303" w:name="__RefHeading__9307_1166536873"/>
      <w:bookmarkStart w:id="304" w:name="__RefHeading__1995_1446968048"/>
      <w:bookmarkStart w:id="305" w:name="__RefHeading__2156_1661664418"/>
      <w:bookmarkStart w:id="306" w:name="__RefHeading__2250_890166585"/>
      <w:bookmarkStart w:id="307" w:name="__RefHeading__3490_936436749"/>
      <w:bookmarkStart w:id="308" w:name="__RefHeading__2638_252456323"/>
      <w:bookmarkStart w:id="309" w:name="__RefHeading__2832_1535951506"/>
      <w:bookmarkStart w:id="310" w:name="__RefHeading__3651_482292465"/>
      <w:bookmarkStart w:id="311" w:name="__RefHeading__3118_965518518"/>
      <w:bookmarkStart w:id="312" w:name="__RefHeading__7589_1568404550"/>
      <w:bookmarkStart w:id="313" w:name="__RefHeading__8604_359763392"/>
      <w:bookmarkStart w:id="314" w:name="__RefHeading__3641_225980406"/>
      <w:bookmarkStart w:id="315" w:name="__RefHeading__7437_2018678810"/>
      <w:bookmarkStart w:id="316" w:name="__RefHeading__20086_1582907802"/>
      <w:bookmarkStart w:id="317" w:name="_Toc418514312"/>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r w:rsidRPr="0039280E">
        <w:t>STANDARTAI</w:t>
      </w:r>
      <w:bookmarkEnd w:id="317"/>
    </w:p>
    <w:tbl>
      <w:tblPr>
        <w:tblW w:w="10141" w:type="dxa"/>
        <w:tblCellMar>
          <w:left w:w="10" w:type="dxa"/>
          <w:right w:w="10" w:type="dxa"/>
        </w:tblCellMar>
        <w:tblLook w:val="04A0" w:firstRow="1" w:lastRow="0" w:firstColumn="1" w:lastColumn="0" w:noHBand="0" w:noVBand="1"/>
      </w:tblPr>
      <w:tblGrid>
        <w:gridCol w:w="846"/>
        <w:gridCol w:w="2955"/>
        <w:gridCol w:w="6340"/>
      </w:tblGrid>
      <w:tr w:rsidR="00626EA1" w:rsidRPr="0039280E" w14:paraId="6BAA67B1" w14:textId="77777777" w:rsidTr="003076DD">
        <w:tc>
          <w:tcPr>
            <w:tcW w:w="846" w:type="dxa"/>
            <w:shd w:val="clear" w:color="auto" w:fill="FFFFFF"/>
            <w:vAlign w:val="center"/>
          </w:tcPr>
          <w:p w14:paraId="222B6321" w14:textId="77777777" w:rsidR="00626EA1" w:rsidRPr="0039280E" w:rsidRDefault="00626EA1" w:rsidP="002C4127">
            <w:pPr>
              <w:pStyle w:val="Letnels"/>
              <w:numPr>
                <w:ilvl w:val="0"/>
                <w:numId w:val="22"/>
              </w:numPr>
              <w:jc w:val="left"/>
            </w:pPr>
          </w:p>
        </w:tc>
        <w:tc>
          <w:tcPr>
            <w:tcW w:w="2955" w:type="dxa"/>
            <w:shd w:val="clear" w:color="auto" w:fill="FFFFFF"/>
            <w:vAlign w:val="center"/>
          </w:tcPr>
          <w:p w14:paraId="7586B7A9" w14:textId="77777777" w:rsidR="00626EA1" w:rsidRPr="0039280E" w:rsidRDefault="000E4FE1" w:rsidP="003076DD">
            <w:pPr>
              <w:pStyle w:val="Letnels"/>
              <w:jc w:val="left"/>
            </w:pPr>
            <w:r w:rsidRPr="0039280E">
              <w:t>LST EN 206:2013+A1:2017</w:t>
            </w:r>
          </w:p>
        </w:tc>
        <w:tc>
          <w:tcPr>
            <w:tcW w:w="6340" w:type="dxa"/>
            <w:shd w:val="clear" w:color="auto" w:fill="FFFFFF"/>
            <w:vAlign w:val="center"/>
          </w:tcPr>
          <w:p w14:paraId="4C40C3F5" w14:textId="160B3E37" w:rsidR="00626EA1" w:rsidRPr="0039280E" w:rsidRDefault="00626EA1" w:rsidP="003076DD">
            <w:pPr>
              <w:pStyle w:val="Letnels"/>
              <w:jc w:val="left"/>
            </w:pPr>
            <w:r w:rsidRPr="0039280E">
              <w:t>Betonas. Specifikacija, eksploatacinės savybės, gamyba ir atitiktis</w:t>
            </w:r>
          </w:p>
        </w:tc>
      </w:tr>
      <w:tr w:rsidR="000E4FE1" w:rsidRPr="0039280E" w14:paraId="2FF94F4F" w14:textId="77777777" w:rsidTr="003076DD">
        <w:tc>
          <w:tcPr>
            <w:tcW w:w="846" w:type="dxa"/>
            <w:shd w:val="clear" w:color="auto" w:fill="FFFFFF"/>
            <w:vAlign w:val="center"/>
          </w:tcPr>
          <w:p w14:paraId="0358DB67" w14:textId="77777777" w:rsidR="000E4FE1" w:rsidRPr="0039280E" w:rsidRDefault="000E4FE1" w:rsidP="002C4127">
            <w:pPr>
              <w:pStyle w:val="Letnels"/>
              <w:numPr>
                <w:ilvl w:val="0"/>
                <w:numId w:val="22"/>
              </w:numPr>
              <w:jc w:val="left"/>
            </w:pPr>
          </w:p>
        </w:tc>
        <w:tc>
          <w:tcPr>
            <w:tcW w:w="2955" w:type="dxa"/>
            <w:shd w:val="clear" w:color="auto" w:fill="FFFFFF"/>
            <w:vAlign w:val="center"/>
          </w:tcPr>
          <w:p w14:paraId="02E5B9B1" w14:textId="77777777" w:rsidR="000E4FE1" w:rsidRPr="0039280E" w:rsidRDefault="000E4FE1" w:rsidP="003076DD">
            <w:pPr>
              <w:pStyle w:val="Letnels"/>
              <w:jc w:val="left"/>
            </w:pPr>
            <w:r w:rsidRPr="0039280E">
              <w:t>LST EN 61386-24</w:t>
            </w:r>
            <w:r w:rsidR="00EB22D7" w:rsidRPr="0039280E">
              <w:t>:2011</w:t>
            </w:r>
          </w:p>
        </w:tc>
        <w:tc>
          <w:tcPr>
            <w:tcW w:w="6340" w:type="dxa"/>
            <w:shd w:val="clear" w:color="auto" w:fill="FFFFFF"/>
            <w:vAlign w:val="center"/>
          </w:tcPr>
          <w:p w14:paraId="4211626A" w14:textId="77777777" w:rsidR="000E4FE1" w:rsidRPr="0039280E" w:rsidRDefault="000E4FE1" w:rsidP="003076DD">
            <w:pPr>
              <w:pStyle w:val="Letnels"/>
              <w:jc w:val="left"/>
            </w:pPr>
            <w:r w:rsidRPr="0039280E">
              <w:t>Vamzdžių sistemos kabeliams tvarkyti. 24 dalis. Ypatingieji reikalavimai. Požeminės vamzdžių sistemos</w:t>
            </w:r>
          </w:p>
        </w:tc>
      </w:tr>
      <w:tr w:rsidR="003076DD" w:rsidRPr="0039280E" w14:paraId="4457A454" w14:textId="77777777" w:rsidTr="003076DD">
        <w:tc>
          <w:tcPr>
            <w:tcW w:w="10141" w:type="dxa"/>
            <w:gridSpan w:val="3"/>
            <w:shd w:val="clear" w:color="auto" w:fill="FFFFFF"/>
            <w:vAlign w:val="center"/>
          </w:tcPr>
          <w:p w14:paraId="0A64492B" w14:textId="3E67107F" w:rsidR="003076DD" w:rsidRPr="0039280E" w:rsidRDefault="003076DD" w:rsidP="00D40F91">
            <w:pPr>
              <w:pStyle w:val="Letnels"/>
            </w:pPr>
          </w:p>
        </w:tc>
      </w:tr>
    </w:tbl>
    <w:p w14:paraId="7147FCB6" w14:textId="77777777" w:rsidR="00626EA1" w:rsidRPr="0039280E" w:rsidRDefault="00626EA1" w:rsidP="000356AD">
      <w:pPr>
        <w:pStyle w:val="Antrat3VS"/>
        <w:tabs>
          <w:tab w:val="num" w:pos="360"/>
        </w:tabs>
        <w:ind w:left="0" w:firstLine="567"/>
        <w:jc w:val="both"/>
      </w:pPr>
      <w:bookmarkStart w:id="318" w:name="__RefHeading__3954_134537501"/>
      <w:bookmarkStart w:id="319" w:name="__RefHeading__3804_1063393057"/>
      <w:bookmarkStart w:id="320" w:name="__RefHeading__3533_479733211"/>
      <w:bookmarkStart w:id="321" w:name="__RefHeading__3329_359763392"/>
      <w:bookmarkStart w:id="322" w:name="__RefHeading__3802_1568404550"/>
      <w:bookmarkStart w:id="323" w:name="__RefHeading__2931_1944955313"/>
      <w:bookmarkStart w:id="324" w:name="__RefHeading__3828_426420011"/>
      <w:bookmarkStart w:id="325" w:name="__RefHeading__2543_900327779"/>
      <w:bookmarkStart w:id="326" w:name="__RefHeading__2358_1444492003"/>
      <w:bookmarkStart w:id="327" w:name="__RefHeading__8308_599982263"/>
      <w:bookmarkStart w:id="328" w:name="__RefHeading__2077_1087356333"/>
      <w:bookmarkStart w:id="329" w:name="__RefHeading__1991_157535037"/>
      <w:bookmarkStart w:id="330" w:name="__RefHeading__2831_1166536873"/>
      <w:bookmarkStart w:id="331" w:name="__RefHeading__2521_1636303045"/>
      <w:bookmarkStart w:id="332" w:name="__RefHeading__2211_1330757215"/>
      <w:bookmarkStart w:id="333" w:name="__RefHeading__3887_1106031976"/>
      <w:bookmarkStart w:id="334" w:name="__RefHeading__1591_1291794954"/>
      <w:bookmarkStart w:id="335" w:name="__RefHeading__1281_1318846729"/>
      <w:bookmarkStart w:id="336" w:name="__RefHeading__1083_1691091189"/>
      <w:bookmarkStart w:id="337" w:name="__RefHeading__462_1354495752"/>
      <w:bookmarkStart w:id="338" w:name="__RefHeading__147_514086082"/>
      <w:bookmarkStart w:id="339" w:name="__RefHeading__49_143527974"/>
      <w:bookmarkStart w:id="340" w:name="__RefHeading__1126_377252482"/>
      <w:bookmarkStart w:id="341" w:name="__RefHeading__1436_1589570112"/>
      <w:bookmarkStart w:id="342" w:name="__RefHeading__1746_1106031976"/>
      <w:bookmarkStart w:id="343" w:name="__RefHeading__8471_1106031976"/>
      <w:bookmarkStart w:id="344" w:name="__RefHeading__2655_1734779227"/>
      <w:bookmarkStart w:id="345" w:name="__RefHeading__2676_1371557673"/>
      <w:bookmarkStart w:id="346" w:name="__RefHeading__9309_1166536873"/>
      <w:bookmarkStart w:id="347" w:name="__RefHeading__1997_1446968048"/>
      <w:bookmarkStart w:id="348" w:name="__RefHeading__2158_1661664418"/>
      <w:bookmarkStart w:id="349" w:name="__RefHeading__2252_890166585"/>
      <w:bookmarkStart w:id="350" w:name="__RefHeading__3492_936436749"/>
      <w:bookmarkStart w:id="351" w:name="__RefHeading__2640_252456323"/>
      <w:bookmarkStart w:id="352" w:name="__RefHeading__2834_1535951506"/>
      <w:bookmarkStart w:id="353" w:name="__RefHeading__3653_482292465"/>
      <w:bookmarkStart w:id="354" w:name="__RefHeading__3120_965518518"/>
      <w:bookmarkStart w:id="355" w:name="__RefHeading__7591_1568404550"/>
      <w:bookmarkStart w:id="356" w:name="__RefHeading__8606_359763392"/>
      <w:bookmarkStart w:id="357" w:name="__RefHeading__3643_225980406"/>
      <w:bookmarkStart w:id="358" w:name="__RefHeading__7439_2018678810"/>
      <w:bookmarkStart w:id="359" w:name="__RefHeading__20088_1582907802"/>
      <w:bookmarkStart w:id="360" w:name="_Toc418514313"/>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39280E">
        <w:t>KITI NORMATYVINIAI STATYBOS TECHNINIAI DOKUMENTAI</w:t>
      </w:r>
      <w:bookmarkEnd w:id="360"/>
    </w:p>
    <w:tbl>
      <w:tblPr>
        <w:tblW w:w="10201" w:type="dxa"/>
        <w:tblLayout w:type="fixed"/>
        <w:tblCellMar>
          <w:left w:w="10" w:type="dxa"/>
          <w:right w:w="10" w:type="dxa"/>
        </w:tblCellMar>
        <w:tblLook w:val="04A0" w:firstRow="1" w:lastRow="0" w:firstColumn="1" w:lastColumn="0" w:noHBand="0" w:noVBand="1"/>
      </w:tblPr>
      <w:tblGrid>
        <w:gridCol w:w="846"/>
        <w:gridCol w:w="3379"/>
        <w:gridCol w:w="5976"/>
      </w:tblGrid>
      <w:tr w:rsidR="00626EA1" w:rsidRPr="0039280E" w14:paraId="32AD8A3A" w14:textId="77777777" w:rsidTr="003076DD">
        <w:tc>
          <w:tcPr>
            <w:tcW w:w="846" w:type="dxa"/>
            <w:shd w:val="clear" w:color="auto" w:fill="FFFFFF"/>
            <w:vAlign w:val="center"/>
          </w:tcPr>
          <w:p w14:paraId="71B6B5EB" w14:textId="77777777" w:rsidR="00626EA1" w:rsidRPr="0039280E" w:rsidRDefault="00626EA1" w:rsidP="002C4127">
            <w:pPr>
              <w:pStyle w:val="Letnels"/>
              <w:numPr>
                <w:ilvl w:val="0"/>
                <w:numId w:val="21"/>
              </w:numPr>
              <w:jc w:val="left"/>
            </w:pPr>
          </w:p>
        </w:tc>
        <w:tc>
          <w:tcPr>
            <w:tcW w:w="3379" w:type="dxa"/>
            <w:shd w:val="clear" w:color="auto" w:fill="FFFFFF"/>
            <w:vAlign w:val="center"/>
          </w:tcPr>
          <w:p w14:paraId="096DF67B" w14:textId="77777777" w:rsidR="00626EA1" w:rsidRPr="0039280E" w:rsidRDefault="00626EA1" w:rsidP="003076DD">
            <w:pPr>
              <w:pStyle w:val="Letnels"/>
              <w:jc w:val="left"/>
            </w:pPr>
            <w:r w:rsidRPr="0039280E">
              <w:t>KTR 1.01:2008</w:t>
            </w:r>
          </w:p>
        </w:tc>
        <w:tc>
          <w:tcPr>
            <w:tcW w:w="5976" w:type="dxa"/>
            <w:shd w:val="clear" w:color="auto" w:fill="FFFFFF"/>
            <w:vAlign w:val="center"/>
          </w:tcPr>
          <w:p w14:paraId="5A9574C5" w14:textId="77777777" w:rsidR="00626EA1" w:rsidRPr="0039280E" w:rsidRDefault="00626EA1" w:rsidP="003076DD">
            <w:pPr>
              <w:pStyle w:val="Letnels"/>
              <w:jc w:val="left"/>
            </w:pPr>
            <w:r w:rsidRPr="0039280E">
              <w:t>Automobilių keliai</w:t>
            </w:r>
          </w:p>
        </w:tc>
      </w:tr>
      <w:tr w:rsidR="00626EA1" w:rsidRPr="0039280E" w14:paraId="0C07FD43" w14:textId="77777777" w:rsidTr="003076DD">
        <w:tc>
          <w:tcPr>
            <w:tcW w:w="846" w:type="dxa"/>
            <w:shd w:val="clear" w:color="auto" w:fill="FFFFFF"/>
            <w:vAlign w:val="center"/>
          </w:tcPr>
          <w:p w14:paraId="469C92AF" w14:textId="77777777" w:rsidR="00626EA1" w:rsidRPr="0039280E" w:rsidRDefault="00626EA1" w:rsidP="002C4127">
            <w:pPr>
              <w:pStyle w:val="Letnels"/>
              <w:numPr>
                <w:ilvl w:val="0"/>
                <w:numId w:val="21"/>
              </w:numPr>
              <w:jc w:val="left"/>
            </w:pPr>
          </w:p>
        </w:tc>
        <w:tc>
          <w:tcPr>
            <w:tcW w:w="3379" w:type="dxa"/>
            <w:shd w:val="clear" w:color="auto" w:fill="FFFFFF"/>
            <w:vAlign w:val="center"/>
          </w:tcPr>
          <w:p w14:paraId="7FB42594" w14:textId="77777777" w:rsidR="00626EA1" w:rsidRPr="0039280E" w:rsidRDefault="00626EA1" w:rsidP="003076DD">
            <w:pPr>
              <w:pStyle w:val="Letnels"/>
              <w:jc w:val="left"/>
            </w:pPr>
            <w:r w:rsidRPr="0039280E">
              <w:t>ĮT ŽS 17</w:t>
            </w:r>
          </w:p>
        </w:tc>
        <w:tc>
          <w:tcPr>
            <w:tcW w:w="5976" w:type="dxa"/>
            <w:shd w:val="clear" w:color="auto" w:fill="FFFFFF"/>
            <w:vAlign w:val="center"/>
          </w:tcPr>
          <w:p w14:paraId="3D128F15" w14:textId="77777777" w:rsidR="00626EA1" w:rsidRPr="0039280E" w:rsidRDefault="00626EA1" w:rsidP="003076DD">
            <w:pPr>
              <w:pStyle w:val="Letnels"/>
              <w:jc w:val="left"/>
            </w:pPr>
            <w:r w:rsidRPr="0039280E">
              <w:t>Automobilių kelių žemės darbų atlikimo ir žemės sankasos įrengimo taisyklės</w:t>
            </w:r>
          </w:p>
        </w:tc>
      </w:tr>
      <w:tr w:rsidR="00626EA1" w:rsidRPr="0039280E" w14:paraId="2AD8AFCE" w14:textId="77777777" w:rsidTr="003076DD">
        <w:tc>
          <w:tcPr>
            <w:tcW w:w="846" w:type="dxa"/>
            <w:shd w:val="clear" w:color="auto" w:fill="FFFFFF"/>
            <w:vAlign w:val="center"/>
          </w:tcPr>
          <w:p w14:paraId="298BA4A5" w14:textId="77777777" w:rsidR="00626EA1" w:rsidRPr="0039280E" w:rsidRDefault="00626EA1" w:rsidP="002C4127">
            <w:pPr>
              <w:pStyle w:val="Letnels"/>
              <w:numPr>
                <w:ilvl w:val="0"/>
                <w:numId w:val="21"/>
              </w:numPr>
              <w:jc w:val="left"/>
            </w:pPr>
          </w:p>
        </w:tc>
        <w:tc>
          <w:tcPr>
            <w:tcW w:w="3379" w:type="dxa"/>
            <w:shd w:val="clear" w:color="auto" w:fill="FFFFFF"/>
            <w:vAlign w:val="center"/>
          </w:tcPr>
          <w:p w14:paraId="6D381558" w14:textId="77777777" w:rsidR="00626EA1" w:rsidRPr="0039280E" w:rsidRDefault="00626EA1" w:rsidP="003076DD">
            <w:pPr>
              <w:pStyle w:val="Letnels"/>
              <w:jc w:val="left"/>
            </w:pPr>
            <w:r w:rsidRPr="0039280E">
              <w:t>Nr. D1-193, nuo 2010 03 15</w:t>
            </w:r>
          </w:p>
        </w:tc>
        <w:tc>
          <w:tcPr>
            <w:tcW w:w="5976" w:type="dxa"/>
            <w:shd w:val="clear" w:color="auto" w:fill="FFFFFF"/>
            <w:vAlign w:val="center"/>
          </w:tcPr>
          <w:p w14:paraId="1B97D525" w14:textId="77777777" w:rsidR="00626EA1" w:rsidRPr="0039280E" w:rsidRDefault="00626EA1" w:rsidP="003076DD">
            <w:pPr>
              <w:pStyle w:val="Letnels"/>
              <w:jc w:val="left"/>
            </w:pPr>
            <w:r w:rsidRPr="0039280E">
              <w:t xml:space="preserve">Želdinių apsaugos, vykdant statybos darbus, taisyklės </w:t>
            </w:r>
          </w:p>
        </w:tc>
      </w:tr>
    </w:tbl>
    <w:p w14:paraId="219F4C35" w14:textId="77777777" w:rsidR="00626EA1" w:rsidRPr="0039280E" w:rsidRDefault="00626EA1" w:rsidP="000356AD">
      <w:pPr>
        <w:pStyle w:val="Antrat2VS"/>
        <w:ind w:left="0" w:firstLine="567"/>
        <w:jc w:val="both"/>
      </w:pPr>
      <w:bookmarkStart w:id="361" w:name="_Toc529346103"/>
      <w:bookmarkStart w:id="362" w:name="_Toc182906449"/>
      <w:r w:rsidRPr="0039280E">
        <w:t>ŽEMĖS DARBAI</w:t>
      </w:r>
      <w:bookmarkEnd w:id="361"/>
      <w:bookmarkEnd w:id="362"/>
    </w:p>
    <w:p w14:paraId="773B5E2C" w14:textId="77777777" w:rsidR="00626EA1" w:rsidRPr="0039280E" w:rsidRDefault="00626EA1" w:rsidP="000356AD">
      <w:pPr>
        <w:pStyle w:val="Antrat3VS"/>
        <w:tabs>
          <w:tab w:val="num" w:pos="360"/>
        </w:tabs>
        <w:ind w:left="0" w:firstLine="567"/>
        <w:jc w:val="both"/>
      </w:pPr>
      <w:r w:rsidRPr="0039280E">
        <w:t>ĮVADAS</w:t>
      </w:r>
    </w:p>
    <w:p w14:paraId="3B98C4C8" w14:textId="50C9F13B" w:rsidR="00626EA1" w:rsidRPr="0039280E" w:rsidRDefault="00626EA1" w:rsidP="000356AD">
      <w:pPr>
        <w:rPr>
          <w:szCs w:val="24"/>
        </w:rPr>
      </w:pPr>
      <w:r w:rsidRPr="0039280E">
        <w:rPr>
          <w:szCs w:val="24"/>
        </w:rPr>
        <w:t>Skyrius parengtas pagal galiojančių Lietuvos standartų (LST), techninių reikalavimų reglamento KTR 1.01:2008 „Automobilių keliai" (toliau KTR 1.01:2008 ), statybos taisyklių Automobilių kelių žemės darbų atlikimo ir žemės sankasos įrengimo taisyklės ĮT ŽS 17 (toliau ĮT ŽS 17) ir kitų normatyvinių statybos techninių dokumentų reikalavimus.</w:t>
      </w:r>
    </w:p>
    <w:p w14:paraId="6EC1FDCD" w14:textId="77777777" w:rsidR="00626EA1" w:rsidRPr="0039280E" w:rsidRDefault="00626EA1" w:rsidP="000356AD">
      <w:pPr>
        <w:rPr>
          <w:szCs w:val="24"/>
        </w:rPr>
      </w:pPr>
      <w:r w:rsidRPr="0039280E">
        <w:rPr>
          <w:szCs w:val="24"/>
        </w:rPr>
        <w:t>Šiame TS skyriuje pateikti reikalavimai kelio žemės sankasos įrengimui naudojamoms medžiagoms, sankasos įrengimo darbams, šių darbų kontrolei ir priėmimui.</w:t>
      </w:r>
    </w:p>
    <w:p w14:paraId="233296D0" w14:textId="024EA985" w:rsidR="00626EA1" w:rsidRPr="0039280E" w:rsidRDefault="00626EA1" w:rsidP="000356AD">
      <w:pPr>
        <w:rPr>
          <w:szCs w:val="24"/>
        </w:rPr>
      </w:pPr>
      <w:r w:rsidRPr="0039280E">
        <w:rPr>
          <w:szCs w:val="24"/>
        </w:rPr>
        <w:lastRenderedPageBreak/>
        <w:t>Šis skyrius apima kelio lovio paruošimo ir vykdymo darbus, jų kontrolę, priėmimą ir matavimus. Pagrindinio kelio lovio paruošimo ir vykdymo darbų statybos taisyklės yra „Automobilių kelių žemės darbų atlikimo ir žemės sankasos įrengimo taisyklės“ ĮT ŽS 17. Šios normos apibrėžia pagrindinius terminus, skirtus žemės darbams. Jos apima paruošiamuosius darbus, iškasų grunto priežiūrą, pylimų įrengimą ir sutankinimą, pagrindo ir sankasos įrengimą, šlaitus. Taip pat apsaugos ir apdailos darbus. Jose pateiktos visos techninės normos, įstatymai, saugumo normos, kurių rangovas privalo laikytis, atlikdamas žemės darbus.</w:t>
      </w:r>
    </w:p>
    <w:p w14:paraId="66D06E6B" w14:textId="77777777" w:rsidR="00626EA1" w:rsidRPr="0039280E" w:rsidRDefault="00626EA1" w:rsidP="000356AD">
      <w:pPr>
        <w:pStyle w:val="Antrat3VS"/>
        <w:tabs>
          <w:tab w:val="num" w:pos="360"/>
        </w:tabs>
        <w:ind w:left="0" w:firstLine="567"/>
        <w:jc w:val="both"/>
      </w:pPr>
      <w:r w:rsidRPr="0039280E">
        <w:t>MEDŽIAGOS</w:t>
      </w:r>
    </w:p>
    <w:p w14:paraId="6528FC4D" w14:textId="77777777" w:rsidR="00626EA1" w:rsidRPr="0039280E" w:rsidRDefault="00626EA1" w:rsidP="000356AD">
      <w:pPr>
        <w:rPr>
          <w:szCs w:val="24"/>
        </w:rPr>
      </w:pPr>
      <w:r w:rsidRPr="0039280E">
        <w:rPr>
          <w:szCs w:val="24"/>
        </w:rPr>
        <w:t>Žemės sankasos įrengimui naudojami gruntai ir kitos statybinės medžiagos turi atitikti ĮT ŽS 17  VII skyriaus reikalavimus.</w:t>
      </w:r>
    </w:p>
    <w:p w14:paraId="7063F25B" w14:textId="2C418517" w:rsidR="00626EA1" w:rsidRPr="0039280E" w:rsidRDefault="00626EA1" w:rsidP="000356AD">
      <w:pPr>
        <w:rPr>
          <w:szCs w:val="24"/>
        </w:rPr>
      </w:pPr>
      <w:r w:rsidRPr="0039280E">
        <w:rPr>
          <w:szCs w:val="24"/>
        </w:rPr>
        <w:t>Gruntas yra apibrėžiamas kaip nesutvirtinta arba lengvai sutvirtinta, lengvai suardoma uoliena, neturinti stiprių struktūrinių ryšių. Inžinerinė – geologinė grunto tipų klasifikacija, įvertinimas ir savybės yra pateiktos LST 1331:20</w:t>
      </w:r>
      <w:r w:rsidR="00917C2F" w:rsidRPr="0039280E">
        <w:rPr>
          <w:szCs w:val="24"/>
        </w:rPr>
        <w:t>15</w:t>
      </w:r>
      <w:r w:rsidRPr="0039280E">
        <w:rPr>
          <w:szCs w:val="24"/>
        </w:rPr>
        <w:t xml:space="preserve"> </w:t>
      </w:r>
      <w:r w:rsidR="00917C2F" w:rsidRPr="0039280E">
        <w:t>Gruntai, skirti keliams ir jų statiniams. Klasifikacija</w:t>
      </w:r>
      <w:r w:rsidR="007757B6" w:rsidRPr="0039280E">
        <w:t>,</w:t>
      </w:r>
      <w:r w:rsidRPr="0039280E">
        <w:rPr>
          <w:szCs w:val="24"/>
        </w:rPr>
        <w:t xml:space="preserve"> Statybos taisyklės ,,Automobilių kelių žemės darbų atlikimo ir žemės sankasos įrengimo taisyklės“ ĮT ŽS 17 nurodo pagrindines grunto, naudojamo kelių statyboje, charakteristikas ir savybes. Kartu apima ir tinkamo kelio pylimuose arba žemės sankasoje kriterijus. </w:t>
      </w:r>
    </w:p>
    <w:p w14:paraId="45558BD6" w14:textId="68C30071" w:rsidR="00D40F91" w:rsidRPr="0039280E" w:rsidRDefault="00626EA1" w:rsidP="000356AD">
      <w:pPr>
        <w:rPr>
          <w:szCs w:val="24"/>
        </w:rPr>
      </w:pPr>
      <w:r w:rsidRPr="0039280E">
        <w:rPr>
          <w:szCs w:val="24"/>
        </w:rPr>
        <w:t>Inžinerinė geologinė pagrindinių grunto tipų klasifikacija, savybės ir įvertinimas yra pateikti LST 1331:20</w:t>
      </w:r>
      <w:r w:rsidR="00917C2F" w:rsidRPr="0039280E">
        <w:rPr>
          <w:szCs w:val="24"/>
        </w:rPr>
        <w:t>15</w:t>
      </w:r>
      <w:r w:rsidRPr="0039280E">
        <w:rPr>
          <w:szCs w:val="24"/>
        </w:rPr>
        <w:t xml:space="preserve"> </w:t>
      </w:r>
      <w:r w:rsidR="00917C2F" w:rsidRPr="0039280E">
        <w:t>Gruntai, skirti keliams ir jų statiniams. Klasifikacija</w:t>
      </w:r>
      <w:r w:rsidRPr="0039280E">
        <w:rPr>
          <w:szCs w:val="24"/>
        </w:rPr>
        <w:t>.</w:t>
      </w:r>
    </w:p>
    <w:p w14:paraId="7DE27777" w14:textId="0EBE1C5E" w:rsidR="00D40F91" w:rsidRPr="0039280E" w:rsidRDefault="00AD1C71" w:rsidP="00AD1C71">
      <w:pPr>
        <w:tabs>
          <w:tab w:val="left" w:pos="5990"/>
        </w:tabs>
        <w:ind w:firstLine="851"/>
        <w:rPr>
          <w:color w:val="000000"/>
        </w:rPr>
      </w:pPr>
      <w:r w:rsidRPr="0039280E">
        <w:rPr>
          <w:color w:val="000000"/>
        </w:rPr>
        <w:t xml:space="preserve">Cementas turi atitikti LST EN 197-1 reikalavimus ir turi atitikti 32,5R stiprio klasę arba aukštesnę (pvz.: 42,5R, 52,5R...). Esant ypatingoms sąlygoms (pvz., blogos oro sąlygos, šalčio poveikio pavojus) turi būti naudojami aukštesnės stiprio klasės cementai. </w:t>
      </w:r>
    </w:p>
    <w:p w14:paraId="740E118E" w14:textId="77777777" w:rsidR="00626EA1" w:rsidRPr="0039280E" w:rsidRDefault="00626EA1" w:rsidP="000356AD">
      <w:pPr>
        <w:pStyle w:val="Antrat3VS"/>
        <w:tabs>
          <w:tab w:val="num" w:pos="360"/>
        </w:tabs>
        <w:ind w:left="0" w:firstLine="567"/>
        <w:jc w:val="both"/>
      </w:pPr>
      <w:r w:rsidRPr="0039280E">
        <w:t>DARBŲ ATLIKIMAS</w:t>
      </w:r>
    </w:p>
    <w:p w14:paraId="5AC46234" w14:textId="77777777" w:rsidR="00626EA1" w:rsidRPr="0039280E" w:rsidRDefault="00626EA1" w:rsidP="000356AD">
      <w:pPr>
        <w:pStyle w:val="Antrat4VS"/>
        <w:tabs>
          <w:tab w:val="num" w:pos="360"/>
        </w:tabs>
        <w:ind w:left="0" w:firstLine="567"/>
        <w:jc w:val="both"/>
      </w:pPr>
      <w:r w:rsidRPr="0039280E">
        <w:t>Paruošiamieji darbai</w:t>
      </w:r>
    </w:p>
    <w:p w14:paraId="3AF85B34" w14:textId="77777777" w:rsidR="00626EA1" w:rsidRPr="0039280E" w:rsidRDefault="00626EA1" w:rsidP="000356AD">
      <w:pPr>
        <w:rPr>
          <w:szCs w:val="24"/>
        </w:rPr>
      </w:pPr>
      <w:r w:rsidRPr="0039280E">
        <w:rPr>
          <w:szCs w:val="24"/>
        </w:rPr>
        <w:t>Atliekant žemės sankasos paruošiamuosius darbus, įskaitant ir dirvožemio pašalinimą, reikia prisilaikyti ĮT ŽS 17 V skyriaus reikalavimus.</w:t>
      </w:r>
    </w:p>
    <w:p w14:paraId="64CFAC76" w14:textId="77777777" w:rsidR="00626EA1" w:rsidRPr="0039280E" w:rsidRDefault="00626EA1" w:rsidP="000356AD">
      <w:pPr>
        <w:rPr>
          <w:szCs w:val="24"/>
        </w:rPr>
      </w:pPr>
      <w:r w:rsidRPr="0039280E">
        <w:rPr>
          <w:szCs w:val="24"/>
        </w:rPr>
        <w:t>Prieš bet kokių žemės darbų pradžią visi būsimų statybos darbų paviršiai turi būti išvalyti nuo žolės, tvorų ir kitų statinių. Tuo pačiu metu visos liekanos ir šiukšlės, gruntas su dideliu organinių medžiagų kiekiu turi būti pašalintas, kad nepatektų į žemės sankasos gruntą. Dirvožemis turi būti nuimtas nuo visų plotų, kur bus vykdomi statybos ar remonto darbai ir sandėliuojamas laikinose vietose.</w:t>
      </w:r>
    </w:p>
    <w:p w14:paraId="0E180B27" w14:textId="77777777" w:rsidR="00626EA1" w:rsidRPr="0039280E" w:rsidRDefault="00626EA1" w:rsidP="000356AD">
      <w:pPr>
        <w:rPr>
          <w:szCs w:val="24"/>
        </w:rPr>
      </w:pPr>
      <w:r w:rsidRPr="0039280E">
        <w:rPr>
          <w:szCs w:val="24"/>
        </w:rPr>
        <w:t>IŠKASOS</w:t>
      </w:r>
    </w:p>
    <w:p w14:paraId="4B709A4E" w14:textId="77777777" w:rsidR="00626EA1" w:rsidRPr="0039280E" w:rsidRDefault="00626EA1" w:rsidP="000356AD">
      <w:pPr>
        <w:rPr>
          <w:szCs w:val="24"/>
        </w:rPr>
      </w:pPr>
      <w:r w:rsidRPr="0039280E">
        <w:rPr>
          <w:szCs w:val="24"/>
        </w:rPr>
        <w:lastRenderedPageBreak/>
        <w:t>Iškasų įrengimas turi atitikti ĮT ŽS 17 VIII reikalavimus.</w:t>
      </w:r>
    </w:p>
    <w:p w14:paraId="39DC7296" w14:textId="77777777" w:rsidR="00626EA1" w:rsidRPr="0039280E" w:rsidRDefault="00626EA1" w:rsidP="000356AD">
      <w:pPr>
        <w:rPr>
          <w:szCs w:val="24"/>
        </w:rPr>
      </w:pPr>
      <w:r w:rsidRPr="0039280E">
        <w:rPr>
          <w:szCs w:val="24"/>
        </w:rPr>
        <w:t>Iškasos kasimo darbai apima gruntų iškasimą, jų pašalinimą ar pakrovimą į transporto priemones. Taip pat apima bendrus kelio dangos konstrukcijos lovio ir specialius kasimus. Šių terminų paaiškinimas yra pateiktas statybos taisyklėse ,,Automobilių kelių žemės darbų atlikimo ir žemės sankasos įrengimo taisyklės“ ĮT ŽS 17. Iškasos negali būti užpildomos tol, kol nebus patikrintas iškasos pagrindas ir kol techninės priežiūros inžinierius neduos raštiško sutikimo tęsti darbus. Rangovas turi iš anksto informuoti priežiūros inžinierių, kada bus pasiruošta atliktų iškasos darbų patikrinimui.</w:t>
      </w:r>
    </w:p>
    <w:p w14:paraId="5924AC92" w14:textId="77777777" w:rsidR="00626EA1" w:rsidRPr="0039280E" w:rsidRDefault="00626EA1" w:rsidP="000356AD">
      <w:pPr>
        <w:rPr>
          <w:szCs w:val="24"/>
        </w:rPr>
      </w:pPr>
      <w:r w:rsidRPr="0039280E">
        <w:rPr>
          <w:szCs w:val="24"/>
        </w:rPr>
        <w:t>Pamatų duobės ir vamzdynų tranšėjos turi būti rengiamos pagal ĮT ŽS 17 XIII skyriaus reikalavimus.</w:t>
      </w:r>
    </w:p>
    <w:p w14:paraId="6EFD5333" w14:textId="77777777" w:rsidR="00626EA1" w:rsidRPr="0039280E" w:rsidRDefault="00626EA1" w:rsidP="000356AD">
      <w:pPr>
        <w:rPr>
          <w:szCs w:val="24"/>
        </w:rPr>
      </w:pPr>
      <w:r w:rsidRPr="0039280E">
        <w:rPr>
          <w:szCs w:val="24"/>
        </w:rPr>
        <w:t>Siekiant išvengti žalos ir darbų nutraukimo, iškasos turi būti apsaugotos nuo potvynio ir liūčių vandens. Rangovas privalo turėti atitinkamų priemonių atsargą vandeniui iš iškasos dugno nuleisti. Potvynio ir liūčių vanduo iš statybos darbų vietos turi būti nuleistas nedelsiant. Žemės darbai turi būti atliekami taip, kad būtų išvengta vandens susikaupimo darbo vietoje.</w:t>
      </w:r>
    </w:p>
    <w:p w14:paraId="076DB687" w14:textId="77777777" w:rsidR="00626EA1" w:rsidRPr="0039280E" w:rsidRDefault="00626EA1" w:rsidP="000356AD">
      <w:pPr>
        <w:rPr>
          <w:szCs w:val="24"/>
        </w:rPr>
      </w:pPr>
      <w:r w:rsidRPr="0039280E">
        <w:rPr>
          <w:szCs w:val="24"/>
        </w:rPr>
        <w:t>Iškasos dugnas turi būti apsaugotas nuo potvynio ir smarkių liūčių, kad būtų išvengta žalos ir nebūtų nutraukti darbai. Rangovas privalo turėti atsargos priemonių – siurblių, žarnų ir kt. reikalingų vandeniui nuleisti. Potvynio ar liūčių vanduo turi būti nuvestas iš statybos darbų vietos nevėluojant, kad būtų išvengta žalos. Tam reikia išvalyti griovius ir kitas esamas konstrukcijas. Žemės darbai turi būti įvykdyti taip, kad būtų išvengta nereikalingo vandens susikaupimo darbo vietoje.</w:t>
      </w:r>
    </w:p>
    <w:p w14:paraId="17001B35" w14:textId="77777777" w:rsidR="00626EA1" w:rsidRPr="0039280E" w:rsidRDefault="00626EA1" w:rsidP="000356AD">
      <w:pPr>
        <w:rPr>
          <w:szCs w:val="24"/>
        </w:rPr>
      </w:pPr>
      <w:r w:rsidRPr="0039280E">
        <w:rPr>
          <w:szCs w:val="24"/>
        </w:rPr>
        <w:t>Technologinio transporto eismo ar klimato poveikio pažeistas iškasos dugnas, prieš rengiant pagrindą, turi būti išvalytas, išlygintas ir sutankintas. Lietingu laikotarpiu iškasos rengimo darbus rangovas turi atlikti su ypatingu dėmesiu. Iškasos dugnas, jos grioviai turi būti įrengti ir išlyginti pagal projektinius nuolydžius bei prižiūrimi.</w:t>
      </w:r>
    </w:p>
    <w:p w14:paraId="7A2082A3" w14:textId="77777777" w:rsidR="00626EA1" w:rsidRPr="0039280E" w:rsidRDefault="00626EA1" w:rsidP="000356AD">
      <w:pPr>
        <w:rPr>
          <w:szCs w:val="24"/>
        </w:rPr>
      </w:pPr>
      <w:r w:rsidRPr="0039280E">
        <w:rPr>
          <w:szCs w:val="24"/>
        </w:rPr>
        <w:t>Iškasos dugnas prieš statybos darbų pradžią turi būti parengtas taip, kad būtų galima išvengi vietinio eismo ir klimatinių sąlygų žalos. Iškasos darbus lietingu laikotarpiu rangovas turi pradėti su atsižvelgdamas į galimą neigiamą klimato poveikį. Iškasos dugnas turi būti prižiūrimas, kad nebūtų liekanų ir uolienų nuolaužų, išlygintas kaip reikalaujama. Visi baigti iškasos darbai turi būti priimti priežiūros inžinieriaus.</w:t>
      </w:r>
    </w:p>
    <w:p w14:paraId="4C40A4DF" w14:textId="7D181558" w:rsidR="00626EA1" w:rsidRPr="0039280E" w:rsidRDefault="00626EA1" w:rsidP="000356AD">
      <w:pPr>
        <w:rPr>
          <w:szCs w:val="24"/>
        </w:rPr>
      </w:pPr>
      <w:r w:rsidRPr="0039280E">
        <w:rPr>
          <w:szCs w:val="24"/>
        </w:rPr>
        <w:t>Atliekamo iškasų grunto sandėliavimo vietos turi būti numatytos projekte arba jas nurodo Inžinierius, atsižvelgiant į iškastos medžiagos kiekį ir žemės sankasos šlaitų pastovumą. Laikinai šalia karjerų, iškasų ir tranšėjų sandėliuojamos medžiagos turi būti apsaugotos nuo įgriuvų. Iškasos ne mažesniu kaip 0,5 m atstumu nuo krašto turi būti aptvertos tvora.</w:t>
      </w:r>
    </w:p>
    <w:p w14:paraId="6701CA03" w14:textId="1FBE6793" w:rsidR="00626EA1" w:rsidRPr="0039280E" w:rsidRDefault="00626EA1" w:rsidP="000356AD">
      <w:pPr>
        <w:pStyle w:val="Antrat4VS"/>
        <w:tabs>
          <w:tab w:val="num" w:pos="360"/>
        </w:tabs>
        <w:ind w:left="0" w:firstLine="567"/>
        <w:jc w:val="both"/>
      </w:pPr>
      <w:bookmarkStart w:id="363" w:name="_Toc418514320"/>
      <w:r w:rsidRPr="0039280E">
        <w:t>Pagrindo paruošimas</w:t>
      </w:r>
      <w:bookmarkEnd w:id="363"/>
      <w:r w:rsidR="00AD1C71" w:rsidRPr="0039280E">
        <w:t xml:space="preserve"> </w:t>
      </w:r>
    </w:p>
    <w:p w14:paraId="4AAFCE79" w14:textId="40062496" w:rsidR="00626EA1" w:rsidRPr="0039280E" w:rsidRDefault="00626EA1" w:rsidP="000356AD">
      <w:pPr>
        <w:rPr>
          <w:szCs w:val="24"/>
        </w:rPr>
      </w:pPr>
      <w:r w:rsidRPr="0039280E">
        <w:rPr>
          <w:szCs w:val="24"/>
        </w:rPr>
        <w:t xml:space="preserve">Kad būtų užtikrinta reikalaujama dirbančios dangos kokybė, jos sankasa ir pagrindas turi atitikti reikalavimus, nurodytus KTR 1.01:2008 „Automobilių keliai“, statybos taisyklėse „Automobilių kelių </w:t>
      </w:r>
      <w:r w:rsidRPr="0039280E">
        <w:rPr>
          <w:szCs w:val="24"/>
        </w:rPr>
        <w:lastRenderedPageBreak/>
        <w:t xml:space="preserve">žemės darbų atlikimo ir žemės sankasos įrengimo taisyklės“ ĮT ŽS 17, taisyklėse „Automobilių kelių sluoksnių be rišiklių įrengimo taisyklės“ ĮT SBR </w:t>
      </w:r>
      <w:r w:rsidR="001A660B" w:rsidRPr="0039280E">
        <w:rPr>
          <w:szCs w:val="24"/>
        </w:rPr>
        <w:t>19</w:t>
      </w:r>
      <w:r w:rsidRPr="0039280E">
        <w:rPr>
          <w:szCs w:val="24"/>
        </w:rPr>
        <w:t>.</w:t>
      </w:r>
    </w:p>
    <w:p w14:paraId="5590DBB0" w14:textId="77777777" w:rsidR="00626EA1" w:rsidRPr="0039280E" w:rsidRDefault="00626EA1" w:rsidP="000356AD">
      <w:pPr>
        <w:rPr>
          <w:szCs w:val="24"/>
        </w:rPr>
      </w:pPr>
      <w:r w:rsidRPr="0039280E">
        <w:rPr>
          <w:szCs w:val="24"/>
        </w:rPr>
        <w:t>Rengiant sankasą, bet koks sankasos darbų kiekio ir aukščio pasikeitimas dėl drėgmės ir šalčio turi būti sumažintas iki minimumo. Sankasos stabilumas priklauso nuo požeminio vandens režimo, filtracijos charakteristikos ir sankasos grunto, jo jautrumo šalčiui ir šilumos laidumo. Sankasos laikomoji galia gali būti padidinta sureguliuojant vandens režimą.</w:t>
      </w:r>
    </w:p>
    <w:p w14:paraId="3148BFB6" w14:textId="77777777" w:rsidR="00626EA1" w:rsidRPr="0039280E" w:rsidRDefault="00626EA1" w:rsidP="000356AD">
      <w:pPr>
        <w:rPr>
          <w:szCs w:val="24"/>
        </w:rPr>
      </w:pPr>
      <w:r w:rsidRPr="0039280E">
        <w:rPr>
          <w:szCs w:val="24"/>
        </w:rPr>
        <w:t>Konstrukcijos paviršius turi būti lygus, tikslus ir vienarūšis, atitikti techninių specifikacijų reikalavimus ir taisykles. Jeigu konstrukcijoje pastebimi tam tikrų parametrų netikslumai, tuomet ji turi būti išardoma, panaudojant reikalingas priemones, pataisyta ir sutankinta, kad atitiktų keliamus reikalavimus. Visi pataisymai pradedami tik leidus techninės priežiūros inžinieriui.</w:t>
      </w:r>
    </w:p>
    <w:p w14:paraId="4EEF7B9D" w14:textId="77777777" w:rsidR="00626EA1" w:rsidRPr="0039280E" w:rsidRDefault="00626EA1" w:rsidP="000356AD">
      <w:pPr>
        <w:rPr>
          <w:szCs w:val="24"/>
        </w:rPr>
      </w:pPr>
      <w:r w:rsidRPr="0039280E">
        <w:rPr>
          <w:szCs w:val="24"/>
        </w:rPr>
        <w:t xml:space="preserve">Baigta konstrukcija turi būti saugoma rangovo. Statybos medžiagų sandėliavimas ir mechanizmų laikymas ant įrengtos sankasos yra neleidžiamas, o transporto eismas turi būti minimalus. </w:t>
      </w:r>
    </w:p>
    <w:p w14:paraId="54660F59" w14:textId="77777777" w:rsidR="00626EA1" w:rsidRPr="0039280E" w:rsidRDefault="00626EA1" w:rsidP="000356AD">
      <w:pPr>
        <w:rPr>
          <w:szCs w:val="24"/>
        </w:rPr>
      </w:pPr>
      <w:r w:rsidRPr="0039280E">
        <w:rPr>
          <w:szCs w:val="24"/>
        </w:rPr>
        <w:t>Statytojas arba žemės darbų vadovas privalo:</w:t>
      </w:r>
    </w:p>
    <w:p w14:paraId="6A67B6F3" w14:textId="77777777" w:rsidR="00626EA1" w:rsidRPr="0039280E" w:rsidRDefault="00626EA1" w:rsidP="00E74F80">
      <w:pPr>
        <w:numPr>
          <w:ilvl w:val="0"/>
          <w:numId w:val="15"/>
        </w:numPr>
        <w:ind w:left="0" w:firstLine="567"/>
        <w:rPr>
          <w:szCs w:val="24"/>
        </w:rPr>
      </w:pPr>
      <w:r w:rsidRPr="0039280E">
        <w:rPr>
          <w:szCs w:val="24"/>
        </w:rPr>
        <w:t>pradėti žemės darbus tik gavus leidimą kasti žemę, turėti suderintą projektą, statybos darbų Žurnalą ir statinio nužymėjimo aktą su schema;</w:t>
      </w:r>
    </w:p>
    <w:p w14:paraId="27E27E84" w14:textId="77777777" w:rsidR="00626EA1" w:rsidRPr="0039280E" w:rsidRDefault="00626EA1" w:rsidP="00E74F80">
      <w:pPr>
        <w:numPr>
          <w:ilvl w:val="0"/>
          <w:numId w:val="15"/>
        </w:numPr>
        <w:ind w:left="0" w:firstLine="567"/>
        <w:rPr>
          <w:szCs w:val="24"/>
        </w:rPr>
      </w:pPr>
      <w:r w:rsidRPr="0039280E">
        <w:rPr>
          <w:szCs w:val="24"/>
        </w:rPr>
        <w:t>nustatytu laiku, bet ne vėliau kaip prieš 2 paras iki darbų pradžios, pranešti įmonėms ir privatiems asmenims, kuriems priklauso kasimo zonoje esantys tinklai, statiniai (kabeliai, dujotiekio tinklai), taip pat kelių policijai, jei statybos aikštelė yra kelių ar kelio statinių apsaugos zonoje, tikslų žemės kasimo darbų pradžios laiką ir pakviesti jų atstovus atvykti į vietą.</w:t>
      </w:r>
    </w:p>
    <w:p w14:paraId="371C598F" w14:textId="77777777" w:rsidR="00626EA1" w:rsidRPr="0039280E" w:rsidRDefault="00626EA1" w:rsidP="00E74F80">
      <w:pPr>
        <w:numPr>
          <w:ilvl w:val="0"/>
          <w:numId w:val="15"/>
        </w:numPr>
        <w:ind w:left="0" w:firstLine="567"/>
        <w:rPr>
          <w:szCs w:val="24"/>
        </w:rPr>
      </w:pPr>
      <w:r w:rsidRPr="0039280E">
        <w:rPr>
          <w:szCs w:val="24"/>
        </w:rPr>
        <w:t>žemės kasimo vietoje pažymėti esamų požeminių inžinerinių tinklų bei įrenginių vietas, nekil</w:t>
      </w:r>
      <w:r w:rsidRPr="0039280E">
        <w:rPr>
          <w:szCs w:val="24"/>
        </w:rPr>
        <w:softHyphen/>
        <w:t>nojamų kultūros vertybių bei jų apsaugos zonų ribas ir imtis priemonių apsaugoti statinius, saugotiną dirvožemį bei želdinius nuo galimos žalos;</w:t>
      </w:r>
    </w:p>
    <w:p w14:paraId="55A480FD" w14:textId="77777777" w:rsidR="00626EA1" w:rsidRPr="0039280E" w:rsidRDefault="00626EA1" w:rsidP="00E74F80">
      <w:pPr>
        <w:numPr>
          <w:ilvl w:val="0"/>
          <w:numId w:val="15"/>
        </w:numPr>
        <w:ind w:left="0" w:firstLine="567"/>
        <w:rPr>
          <w:szCs w:val="24"/>
        </w:rPr>
      </w:pPr>
      <w:r w:rsidRPr="0039280E">
        <w:rPr>
          <w:szCs w:val="24"/>
        </w:rPr>
        <w:t>prieš žemės kasimą, veikiančių inžinerinių tinklų bei įrenginių apsaugos zonose suderinti su juos naudojančiomis įmonėmis saugos priemones, kasti žemę tik dalyvaujant pačiam darbų vadovui ir vykdyti elektros, šiluminių tinklų, naftotiekio, dujotiekio įmonės atstovo nurodymus.</w:t>
      </w:r>
    </w:p>
    <w:p w14:paraId="22F55309" w14:textId="77777777" w:rsidR="00626EA1" w:rsidRPr="0039280E" w:rsidRDefault="00626EA1" w:rsidP="000356AD">
      <w:pPr>
        <w:rPr>
          <w:szCs w:val="24"/>
        </w:rPr>
      </w:pPr>
      <w:r w:rsidRPr="0039280E">
        <w:rPr>
          <w:szCs w:val="24"/>
        </w:rPr>
        <w:t>Atkastieji inžineriniai tinklai ir įrenginiai užpilami žeme, dalyvaujant juos naudojančių įmonių atstovams. Iškasos kelių važiuojamoje dalyje žeme užpilamos prižiūrint kelią naudojančios įmonės atstovui. Užpilamas gruntas sutankinamas. Apie užpylimo darbų pradžią šiai įmonei pranešama ne vėliau kaip prieš parą.</w:t>
      </w:r>
    </w:p>
    <w:p w14:paraId="387F540A" w14:textId="77777777" w:rsidR="00626EA1" w:rsidRPr="0039280E" w:rsidRDefault="00626EA1" w:rsidP="000356AD">
      <w:pPr>
        <w:rPr>
          <w:szCs w:val="24"/>
        </w:rPr>
      </w:pPr>
      <w:r w:rsidRPr="0039280E">
        <w:rPr>
          <w:szCs w:val="24"/>
        </w:rPr>
        <w:t>Visais atvejais, užbaigus žemės darbus, žemės paviršiaus lygis turi būti toks, koks buvo iki darbų pradžios arba pakeistas pagal statinio projekto sprendinius, taip pat turi būti atliktos statomų požeminių komunikacijų geodezinės nuotraukos.</w:t>
      </w:r>
    </w:p>
    <w:p w14:paraId="07C7E053" w14:textId="4BC3D866" w:rsidR="00626EA1" w:rsidRPr="0039280E" w:rsidRDefault="00626EA1" w:rsidP="000356AD">
      <w:pPr>
        <w:rPr>
          <w:szCs w:val="24"/>
        </w:rPr>
      </w:pPr>
      <w:r w:rsidRPr="0039280E">
        <w:rPr>
          <w:szCs w:val="24"/>
        </w:rPr>
        <w:lastRenderedPageBreak/>
        <w:t>Sutankinimo reikalavimai, užpilant pamatų duobes ir tranšėjas, nurodyti ĮT ŽS 17 XIII skyriaus, triukšmo slopinimo pylimų sutankinimo reikalavimai - ĮT ŽS 17 XV skyriuje.</w:t>
      </w:r>
    </w:p>
    <w:p w14:paraId="19F577B8" w14:textId="77777777" w:rsidR="00626EA1" w:rsidRPr="0039280E" w:rsidRDefault="00626EA1" w:rsidP="000356AD">
      <w:pPr>
        <w:rPr>
          <w:szCs w:val="24"/>
        </w:rPr>
      </w:pPr>
      <w:r w:rsidRPr="0039280E">
        <w:rPr>
          <w:szCs w:val="24"/>
        </w:rPr>
        <w:t>Žemės darbai grunto rezervuose ir sąvartose turi būti atliekami pagal ĮT ŽS 17 VIII skyriaus nurodymus.</w:t>
      </w:r>
    </w:p>
    <w:p w14:paraId="78FE7DB8" w14:textId="77777777" w:rsidR="00626EA1" w:rsidRPr="0039280E" w:rsidRDefault="00626EA1" w:rsidP="000356AD">
      <w:pPr>
        <w:rPr>
          <w:szCs w:val="24"/>
        </w:rPr>
      </w:pPr>
      <w:r w:rsidRPr="0039280E">
        <w:rPr>
          <w:szCs w:val="24"/>
        </w:rPr>
        <w:t>Žemės sankasos šlaitų įrengimas turi atitikti ĮT ŽS X skyriaus reikalavimus.</w:t>
      </w:r>
    </w:p>
    <w:p w14:paraId="5629FEAB" w14:textId="77777777" w:rsidR="00626EA1" w:rsidRPr="0039280E" w:rsidRDefault="00626EA1" w:rsidP="000356AD">
      <w:pPr>
        <w:rPr>
          <w:szCs w:val="24"/>
        </w:rPr>
      </w:pPr>
      <w:r w:rsidRPr="0039280E">
        <w:rPr>
          <w:szCs w:val="24"/>
        </w:rPr>
        <w:t>Šlaitai sutvirtinami žolių sėklomis užsėto dirvožemio sluoksniu.</w:t>
      </w:r>
    </w:p>
    <w:p w14:paraId="241BC5A8" w14:textId="77777777" w:rsidR="00626EA1" w:rsidRPr="0039280E" w:rsidRDefault="00626EA1" w:rsidP="000356AD">
      <w:pPr>
        <w:rPr>
          <w:szCs w:val="24"/>
        </w:rPr>
      </w:pPr>
      <w:r w:rsidRPr="0039280E">
        <w:rPr>
          <w:szCs w:val="24"/>
        </w:rPr>
        <w:t>Kelio statinių užpylimas turi atitikti ĮT ŽS 17 XIV skyriaus reikalavimus.</w:t>
      </w:r>
    </w:p>
    <w:p w14:paraId="587A8836" w14:textId="77777777" w:rsidR="00D40F91" w:rsidRDefault="00626EA1" w:rsidP="000356AD">
      <w:pPr>
        <w:rPr>
          <w:szCs w:val="24"/>
        </w:rPr>
      </w:pPr>
      <w:r w:rsidRPr="0039280E">
        <w:rPr>
          <w:szCs w:val="24"/>
        </w:rPr>
        <w:t>Reikalavimai žemės sankasos įrengimui žiemos metu išdėstyti ĮT ŽS 17 VIII skyriaus VII skirsnyje.</w:t>
      </w:r>
    </w:p>
    <w:p w14:paraId="7319FAD0" w14:textId="77777777" w:rsidR="00626EA1" w:rsidRPr="0039280E" w:rsidRDefault="00626EA1" w:rsidP="000356AD">
      <w:pPr>
        <w:pStyle w:val="Antrat3VS"/>
        <w:tabs>
          <w:tab w:val="num" w:pos="360"/>
        </w:tabs>
        <w:ind w:left="0" w:firstLine="567"/>
        <w:jc w:val="both"/>
        <w:rPr>
          <w:bCs w:val="0"/>
          <w:szCs w:val="24"/>
          <w:lang w:val="x-none"/>
        </w:rPr>
      </w:pPr>
      <w:bookmarkStart w:id="364" w:name="__RefHeading__3968_134537501"/>
      <w:bookmarkStart w:id="365" w:name="__RefHeading__3818_1063393057"/>
      <w:bookmarkStart w:id="366" w:name="__RefHeading__3547_479733211"/>
      <w:bookmarkStart w:id="367" w:name="__RefHeading__3343_359763392"/>
      <w:bookmarkStart w:id="368" w:name="__RefHeading__3816_1568404550"/>
      <w:bookmarkStart w:id="369" w:name="__RefHeading__3667_482292465"/>
      <w:bookmarkStart w:id="370" w:name="__RefHeading__3134_965518518"/>
      <w:bookmarkStart w:id="371" w:name="__RefHeading__7605_1568404550"/>
      <w:bookmarkStart w:id="372" w:name="__RefHeading__8620_359763392"/>
      <w:bookmarkStart w:id="373" w:name="__RefHeading__3657_225980406"/>
      <w:bookmarkStart w:id="374" w:name="__RefHeading__7453_2018678810"/>
      <w:bookmarkStart w:id="375" w:name="__RefHeading__20102_1582907802"/>
      <w:bookmarkStart w:id="376" w:name="_Toc418514321"/>
      <w:bookmarkEnd w:id="364"/>
      <w:bookmarkEnd w:id="365"/>
      <w:bookmarkEnd w:id="366"/>
      <w:bookmarkEnd w:id="367"/>
      <w:bookmarkEnd w:id="368"/>
      <w:bookmarkEnd w:id="369"/>
      <w:bookmarkEnd w:id="370"/>
      <w:bookmarkEnd w:id="371"/>
      <w:bookmarkEnd w:id="372"/>
      <w:bookmarkEnd w:id="373"/>
      <w:bookmarkEnd w:id="374"/>
      <w:bookmarkEnd w:id="375"/>
      <w:r w:rsidRPr="0039280E">
        <w:t>DARBŲ KONTROLĖ IR PRIĖMIMAS</w:t>
      </w:r>
      <w:bookmarkEnd w:id="376"/>
    </w:p>
    <w:p w14:paraId="46B7F094" w14:textId="77777777" w:rsidR="00626EA1" w:rsidRPr="0039280E" w:rsidRDefault="00626EA1" w:rsidP="000356AD">
      <w:pPr>
        <w:rPr>
          <w:szCs w:val="24"/>
        </w:rPr>
      </w:pPr>
      <w:r w:rsidRPr="0039280E">
        <w:rPr>
          <w:szCs w:val="24"/>
        </w:rPr>
        <w:t xml:space="preserve">Darbų kontrolė ir bandymai turi atitikti ĮT ŽS 17 XVIII skyriaus reikalavimus. Reikalavimai bandymų rūšims pateikti ĮT ŽS 17 XVIII skyriuje. </w:t>
      </w:r>
    </w:p>
    <w:p w14:paraId="199530B7" w14:textId="77777777" w:rsidR="00626EA1" w:rsidRPr="0039280E" w:rsidRDefault="00626EA1" w:rsidP="000356AD">
      <w:pPr>
        <w:rPr>
          <w:szCs w:val="24"/>
        </w:rPr>
      </w:pPr>
      <w:r w:rsidRPr="0039280E">
        <w:rPr>
          <w:szCs w:val="24"/>
        </w:rPr>
        <w:t>Kontroliuojami parametrai:</w:t>
      </w:r>
    </w:p>
    <w:tbl>
      <w:tblPr>
        <w:tblW w:w="0" w:type="auto"/>
        <w:tblInd w:w="-134" w:type="dxa"/>
        <w:tblBorders>
          <w:top w:val="single" w:sz="6" w:space="0" w:color="000001"/>
          <w:left w:val="single" w:sz="6" w:space="0" w:color="000001"/>
          <w:bottom w:val="single" w:sz="6" w:space="0" w:color="000001"/>
          <w:insideH w:val="single" w:sz="6" w:space="0" w:color="000001"/>
        </w:tblBorders>
        <w:tblCellMar>
          <w:left w:w="8" w:type="dxa"/>
          <w:right w:w="40" w:type="dxa"/>
        </w:tblCellMar>
        <w:tblLook w:val="04A0" w:firstRow="1" w:lastRow="0" w:firstColumn="1" w:lastColumn="0" w:noHBand="0" w:noVBand="1"/>
      </w:tblPr>
      <w:tblGrid>
        <w:gridCol w:w="5529"/>
        <w:gridCol w:w="4717"/>
      </w:tblGrid>
      <w:tr w:rsidR="00626EA1" w:rsidRPr="0039280E" w14:paraId="52DC96F9" w14:textId="77777777" w:rsidTr="00626EA1">
        <w:trPr>
          <w:trHeight w:hRule="exact" w:val="662"/>
        </w:trPr>
        <w:tc>
          <w:tcPr>
            <w:tcW w:w="5529" w:type="dxa"/>
            <w:tcBorders>
              <w:top w:val="single" w:sz="6" w:space="0" w:color="000001"/>
              <w:left w:val="single" w:sz="6" w:space="0" w:color="000001"/>
              <w:bottom w:val="single" w:sz="6" w:space="0" w:color="000001"/>
            </w:tcBorders>
            <w:shd w:val="clear" w:color="auto" w:fill="FFFFFF"/>
            <w:tcMar>
              <w:left w:w="8" w:type="dxa"/>
            </w:tcMar>
            <w:vAlign w:val="center"/>
          </w:tcPr>
          <w:p w14:paraId="0B7A92E2" w14:textId="77777777" w:rsidR="00626EA1" w:rsidRPr="0039280E" w:rsidRDefault="00626EA1" w:rsidP="000356AD">
            <w:pPr>
              <w:pStyle w:val="Letnels"/>
              <w:jc w:val="center"/>
            </w:pPr>
            <w:r w:rsidRPr="0039280E">
              <w:t>Kontroliuojami dydžiai</w:t>
            </w:r>
          </w:p>
        </w:tc>
        <w:tc>
          <w:tcPr>
            <w:tcW w:w="4717" w:type="dxa"/>
            <w:tcBorders>
              <w:top w:val="single" w:sz="6" w:space="0" w:color="000001"/>
              <w:left w:val="single" w:sz="6" w:space="0" w:color="000001"/>
              <w:bottom w:val="single" w:sz="6" w:space="0" w:color="000001"/>
              <w:right w:val="single" w:sz="6" w:space="0" w:color="000001"/>
            </w:tcBorders>
            <w:shd w:val="clear" w:color="auto" w:fill="FFFFFF"/>
            <w:tcMar>
              <w:left w:w="8" w:type="dxa"/>
            </w:tcMar>
            <w:vAlign w:val="center"/>
          </w:tcPr>
          <w:p w14:paraId="786196A1" w14:textId="77777777" w:rsidR="00626EA1" w:rsidRPr="0039280E" w:rsidRDefault="00626EA1" w:rsidP="000356AD">
            <w:pPr>
              <w:pStyle w:val="Letnels"/>
            </w:pPr>
            <w:proofErr w:type="spellStart"/>
            <w:r w:rsidRPr="0039280E">
              <w:t>Leistinųjų</w:t>
            </w:r>
            <w:proofErr w:type="spellEnd"/>
            <w:r w:rsidRPr="0039280E">
              <w:t xml:space="preserve"> nuokrypių arba dydžių vertės</w:t>
            </w:r>
          </w:p>
        </w:tc>
      </w:tr>
      <w:tr w:rsidR="00626EA1" w:rsidRPr="0039280E" w14:paraId="42F0381C" w14:textId="77777777" w:rsidTr="00626EA1">
        <w:trPr>
          <w:trHeight w:hRule="exact" w:val="407"/>
        </w:trPr>
        <w:tc>
          <w:tcPr>
            <w:tcW w:w="10246" w:type="dxa"/>
            <w:gridSpan w:val="2"/>
            <w:tcBorders>
              <w:top w:val="single" w:sz="6" w:space="0" w:color="000001"/>
              <w:left w:val="single" w:sz="6" w:space="0" w:color="000001"/>
              <w:bottom w:val="single" w:sz="6" w:space="0" w:color="000001"/>
              <w:right w:val="single" w:sz="6" w:space="0" w:color="000001"/>
            </w:tcBorders>
            <w:shd w:val="clear" w:color="auto" w:fill="FFFFFF"/>
            <w:tcMar>
              <w:left w:w="8" w:type="dxa"/>
            </w:tcMar>
            <w:vAlign w:val="center"/>
          </w:tcPr>
          <w:p w14:paraId="7398AB4A" w14:textId="77777777" w:rsidR="00626EA1" w:rsidRPr="0039280E" w:rsidRDefault="00626EA1" w:rsidP="000356AD">
            <w:pPr>
              <w:pStyle w:val="Letnels"/>
              <w:jc w:val="center"/>
            </w:pPr>
            <w:r w:rsidRPr="0039280E">
              <w:rPr>
                <w:b/>
              </w:rPr>
              <w:t>1. Žemės sankasa</w:t>
            </w:r>
          </w:p>
        </w:tc>
      </w:tr>
      <w:tr w:rsidR="00626EA1" w:rsidRPr="0039280E" w14:paraId="20DAC34A" w14:textId="77777777" w:rsidTr="00626EA1">
        <w:trPr>
          <w:trHeight w:hRule="exact" w:val="306"/>
        </w:trPr>
        <w:tc>
          <w:tcPr>
            <w:tcW w:w="5529" w:type="dxa"/>
            <w:tcBorders>
              <w:top w:val="single" w:sz="6" w:space="0" w:color="000001"/>
              <w:left w:val="single" w:sz="6" w:space="0" w:color="000001"/>
              <w:bottom w:val="single" w:sz="6" w:space="0" w:color="000001"/>
            </w:tcBorders>
            <w:shd w:val="clear" w:color="auto" w:fill="FFFFFF"/>
            <w:tcMar>
              <w:left w:w="8" w:type="dxa"/>
            </w:tcMar>
            <w:vAlign w:val="center"/>
          </w:tcPr>
          <w:p w14:paraId="14A55853" w14:textId="77777777" w:rsidR="00626EA1" w:rsidRPr="0039280E" w:rsidRDefault="00626EA1" w:rsidP="000356AD">
            <w:pPr>
              <w:pStyle w:val="Letnels"/>
            </w:pPr>
            <w:r w:rsidRPr="0039280E">
              <w:t>1.1. Aukščiai</w:t>
            </w:r>
          </w:p>
        </w:tc>
        <w:tc>
          <w:tcPr>
            <w:tcW w:w="4717" w:type="dxa"/>
            <w:tcBorders>
              <w:top w:val="single" w:sz="6" w:space="0" w:color="000001"/>
              <w:left w:val="single" w:sz="6" w:space="0" w:color="000001"/>
              <w:bottom w:val="single" w:sz="6" w:space="0" w:color="000001"/>
              <w:right w:val="single" w:sz="6" w:space="0" w:color="000001"/>
            </w:tcBorders>
            <w:shd w:val="clear" w:color="auto" w:fill="FFFFFF"/>
            <w:tcMar>
              <w:left w:w="8" w:type="dxa"/>
            </w:tcMar>
            <w:vAlign w:val="center"/>
          </w:tcPr>
          <w:p w14:paraId="263A2CF0" w14:textId="77777777" w:rsidR="00626EA1" w:rsidRPr="0039280E" w:rsidRDefault="00626EA1" w:rsidP="000356AD">
            <w:pPr>
              <w:pStyle w:val="Letnels"/>
              <w:jc w:val="center"/>
            </w:pPr>
            <w:r w:rsidRPr="0039280E">
              <w:t>± 5 cm</w:t>
            </w:r>
          </w:p>
        </w:tc>
      </w:tr>
      <w:tr w:rsidR="00626EA1" w:rsidRPr="0039280E" w14:paraId="0EA4FA61" w14:textId="77777777" w:rsidTr="00626EA1">
        <w:trPr>
          <w:trHeight w:hRule="exact" w:val="562"/>
        </w:trPr>
        <w:tc>
          <w:tcPr>
            <w:tcW w:w="5529" w:type="dxa"/>
            <w:tcBorders>
              <w:top w:val="single" w:sz="6" w:space="0" w:color="000001"/>
              <w:left w:val="single" w:sz="6" w:space="0" w:color="000001"/>
              <w:bottom w:val="single" w:sz="6" w:space="0" w:color="000001"/>
            </w:tcBorders>
            <w:shd w:val="clear" w:color="auto" w:fill="FFFFFF"/>
            <w:tcMar>
              <w:left w:w="8" w:type="dxa"/>
            </w:tcMar>
            <w:vAlign w:val="center"/>
          </w:tcPr>
          <w:p w14:paraId="0382A808" w14:textId="77777777" w:rsidR="00626EA1" w:rsidRPr="0039280E" w:rsidRDefault="00626EA1" w:rsidP="000356AD">
            <w:pPr>
              <w:pStyle w:val="Letnels"/>
            </w:pPr>
            <w:r w:rsidRPr="0039280E">
              <w:t>1.2. Plotis (atstumas nuo žemės sankasos ašies iki briaunos)</w:t>
            </w:r>
          </w:p>
        </w:tc>
        <w:tc>
          <w:tcPr>
            <w:tcW w:w="4717" w:type="dxa"/>
            <w:tcBorders>
              <w:top w:val="single" w:sz="6" w:space="0" w:color="000001"/>
              <w:left w:val="single" w:sz="6" w:space="0" w:color="000001"/>
              <w:bottom w:val="single" w:sz="6" w:space="0" w:color="000001"/>
              <w:right w:val="single" w:sz="6" w:space="0" w:color="000001"/>
            </w:tcBorders>
            <w:shd w:val="clear" w:color="auto" w:fill="FFFFFF"/>
            <w:tcMar>
              <w:left w:w="8" w:type="dxa"/>
            </w:tcMar>
            <w:vAlign w:val="center"/>
          </w:tcPr>
          <w:p w14:paraId="4674EC95" w14:textId="77777777" w:rsidR="00626EA1" w:rsidRPr="0039280E" w:rsidRDefault="00626EA1" w:rsidP="000356AD">
            <w:pPr>
              <w:pStyle w:val="Letnels"/>
              <w:jc w:val="center"/>
            </w:pPr>
            <w:r w:rsidRPr="0039280E">
              <w:t>± 10 cm</w:t>
            </w:r>
          </w:p>
        </w:tc>
      </w:tr>
      <w:tr w:rsidR="00626EA1" w:rsidRPr="0039280E" w14:paraId="3FE029DA" w14:textId="77777777" w:rsidTr="00626EA1">
        <w:trPr>
          <w:trHeight w:hRule="exact" w:val="310"/>
        </w:trPr>
        <w:tc>
          <w:tcPr>
            <w:tcW w:w="5529" w:type="dxa"/>
            <w:tcBorders>
              <w:top w:val="single" w:sz="6" w:space="0" w:color="000001"/>
              <w:left w:val="single" w:sz="6" w:space="0" w:color="000001"/>
              <w:bottom w:val="single" w:sz="6" w:space="0" w:color="000001"/>
            </w:tcBorders>
            <w:shd w:val="clear" w:color="auto" w:fill="FFFFFF"/>
            <w:tcMar>
              <w:left w:w="8" w:type="dxa"/>
            </w:tcMar>
            <w:vAlign w:val="center"/>
          </w:tcPr>
          <w:p w14:paraId="6A262471" w14:textId="77777777" w:rsidR="00626EA1" w:rsidRPr="0039280E" w:rsidRDefault="00626EA1" w:rsidP="000356AD">
            <w:pPr>
              <w:pStyle w:val="Letnels"/>
            </w:pPr>
            <w:r w:rsidRPr="0039280E">
              <w:t>1.3. Skersiniai nuolydžiai</w:t>
            </w:r>
          </w:p>
        </w:tc>
        <w:tc>
          <w:tcPr>
            <w:tcW w:w="4717" w:type="dxa"/>
            <w:tcBorders>
              <w:top w:val="single" w:sz="6" w:space="0" w:color="000001"/>
              <w:left w:val="single" w:sz="6" w:space="0" w:color="000001"/>
              <w:bottom w:val="single" w:sz="6" w:space="0" w:color="000001"/>
              <w:right w:val="single" w:sz="6" w:space="0" w:color="000001"/>
            </w:tcBorders>
            <w:shd w:val="clear" w:color="auto" w:fill="FFFFFF"/>
            <w:tcMar>
              <w:left w:w="8" w:type="dxa"/>
            </w:tcMar>
            <w:vAlign w:val="center"/>
          </w:tcPr>
          <w:p w14:paraId="5450EEA6" w14:textId="77777777" w:rsidR="00626EA1" w:rsidRPr="0039280E" w:rsidRDefault="00626EA1" w:rsidP="000356AD">
            <w:pPr>
              <w:pStyle w:val="Letnels"/>
              <w:jc w:val="center"/>
            </w:pPr>
            <w:r w:rsidRPr="0039280E">
              <w:t>± 0,5 % (</w:t>
            </w:r>
            <w:proofErr w:type="spellStart"/>
            <w:r w:rsidRPr="0039280E">
              <w:t>absoliut</w:t>
            </w:r>
            <w:proofErr w:type="spellEnd"/>
            <w:r w:rsidRPr="0039280E">
              <w:t>.)</w:t>
            </w:r>
          </w:p>
        </w:tc>
      </w:tr>
      <w:tr w:rsidR="00626EA1" w:rsidRPr="0039280E" w14:paraId="109FC34B" w14:textId="77777777" w:rsidTr="00626EA1">
        <w:trPr>
          <w:trHeight w:hRule="exact" w:val="302"/>
        </w:trPr>
        <w:tc>
          <w:tcPr>
            <w:tcW w:w="5529" w:type="dxa"/>
            <w:tcBorders>
              <w:top w:val="single" w:sz="6" w:space="0" w:color="000001"/>
              <w:left w:val="single" w:sz="6" w:space="0" w:color="000001"/>
              <w:bottom w:val="single" w:sz="6" w:space="0" w:color="000001"/>
            </w:tcBorders>
            <w:shd w:val="clear" w:color="auto" w:fill="FFFFFF"/>
            <w:tcMar>
              <w:left w:w="8" w:type="dxa"/>
            </w:tcMar>
            <w:vAlign w:val="center"/>
          </w:tcPr>
          <w:p w14:paraId="15B257FB" w14:textId="77777777" w:rsidR="00626EA1" w:rsidRPr="0039280E" w:rsidRDefault="00626EA1" w:rsidP="000356AD">
            <w:pPr>
              <w:pStyle w:val="Letnels"/>
            </w:pPr>
            <w:r w:rsidRPr="0039280E">
              <w:t>1.4. Šlaitų nuolydžiai</w:t>
            </w:r>
          </w:p>
        </w:tc>
        <w:tc>
          <w:tcPr>
            <w:tcW w:w="4717" w:type="dxa"/>
            <w:tcBorders>
              <w:top w:val="single" w:sz="6" w:space="0" w:color="000001"/>
              <w:left w:val="single" w:sz="6" w:space="0" w:color="000001"/>
              <w:bottom w:val="single" w:sz="6" w:space="0" w:color="000001"/>
              <w:right w:val="single" w:sz="6" w:space="0" w:color="000001"/>
            </w:tcBorders>
            <w:shd w:val="clear" w:color="auto" w:fill="FFFFFF"/>
            <w:tcMar>
              <w:left w:w="8" w:type="dxa"/>
            </w:tcMar>
            <w:vAlign w:val="center"/>
          </w:tcPr>
          <w:p w14:paraId="75E5EC1B" w14:textId="77777777" w:rsidR="00626EA1" w:rsidRPr="0039280E" w:rsidRDefault="00626EA1" w:rsidP="000356AD">
            <w:pPr>
              <w:pStyle w:val="Letnels"/>
              <w:jc w:val="center"/>
            </w:pPr>
            <w:r w:rsidRPr="0039280E">
              <w:t>±10%(</w:t>
            </w:r>
            <w:proofErr w:type="spellStart"/>
            <w:r w:rsidRPr="0039280E">
              <w:t>sant</w:t>
            </w:r>
            <w:proofErr w:type="spellEnd"/>
            <w:r w:rsidRPr="0039280E">
              <w:t>.)</w:t>
            </w:r>
          </w:p>
        </w:tc>
      </w:tr>
      <w:tr w:rsidR="00626EA1" w:rsidRPr="0039280E" w14:paraId="2C3FBEE3" w14:textId="77777777" w:rsidTr="00626EA1">
        <w:trPr>
          <w:trHeight w:hRule="exact" w:val="302"/>
        </w:trPr>
        <w:tc>
          <w:tcPr>
            <w:tcW w:w="5529" w:type="dxa"/>
            <w:tcBorders>
              <w:top w:val="single" w:sz="6" w:space="0" w:color="000001"/>
              <w:left w:val="single" w:sz="6" w:space="0" w:color="000001"/>
              <w:bottom w:val="single" w:sz="6" w:space="0" w:color="000001"/>
            </w:tcBorders>
            <w:shd w:val="clear" w:color="auto" w:fill="FFFFFF"/>
            <w:tcMar>
              <w:left w:w="8" w:type="dxa"/>
            </w:tcMar>
            <w:vAlign w:val="center"/>
          </w:tcPr>
          <w:p w14:paraId="5C13D4E8" w14:textId="77777777" w:rsidR="00626EA1" w:rsidRPr="0039280E" w:rsidRDefault="00626EA1" w:rsidP="000356AD">
            <w:pPr>
              <w:pStyle w:val="Letnels"/>
            </w:pPr>
            <w:r w:rsidRPr="0039280E">
              <w:t>1.5. Pylimo pado plotis</w:t>
            </w:r>
          </w:p>
        </w:tc>
        <w:tc>
          <w:tcPr>
            <w:tcW w:w="4717" w:type="dxa"/>
            <w:tcBorders>
              <w:top w:val="single" w:sz="6" w:space="0" w:color="000001"/>
              <w:left w:val="single" w:sz="6" w:space="0" w:color="000001"/>
              <w:bottom w:val="single" w:sz="6" w:space="0" w:color="000001"/>
              <w:right w:val="single" w:sz="6" w:space="0" w:color="000001"/>
            </w:tcBorders>
            <w:shd w:val="clear" w:color="auto" w:fill="FFFFFF"/>
            <w:tcMar>
              <w:left w:w="8" w:type="dxa"/>
            </w:tcMar>
            <w:vAlign w:val="center"/>
          </w:tcPr>
          <w:p w14:paraId="7FDBBF1D" w14:textId="77777777" w:rsidR="00626EA1" w:rsidRPr="0039280E" w:rsidRDefault="00626EA1" w:rsidP="000356AD">
            <w:pPr>
              <w:pStyle w:val="Letnels"/>
              <w:jc w:val="center"/>
            </w:pPr>
            <w:r w:rsidRPr="0039280E">
              <w:t>±20 cm</w:t>
            </w:r>
          </w:p>
        </w:tc>
      </w:tr>
      <w:tr w:rsidR="00626EA1" w:rsidRPr="0039280E" w14:paraId="0FAA20B4" w14:textId="77777777" w:rsidTr="00626EA1">
        <w:trPr>
          <w:trHeight w:hRule="exact" w:val="306"/>
        </w:trPr>
        <w:tc>
          <w:tcPr>
            <w:tcW w:w="5529" w:type="dxa"/>
            <w:tcBorders>
              <w:top w:val="single" w:sz="6" w:space="0" w:color="000001"/>
              <w:left w:val="single" w:sz="6" w:space="0" w:color="000001"/>
              <w:bottom w:val="single" w:sz="6" w:space="0" w:color="000001"/>
            </w:tcBorders>
            <w:shd w:val="clear" w:color="auto" w:fill="FFFFFF"/>
            <w:tcMar>
              <w:left w:w="8" w:type="dxa"/>
            </w:tcMar>
            <w:vAlign w:val="center"/>
          </w:tcPr>
          <w:p w14:paraId="248ACDFA" w14:textId="77777777" w:rsidR="00626EA1" w:rsidRPr="0039280E" w:rsidRDefault="00626EA1" w:rsidP="000356AD">
            <w:pPr>
              <w:pStyle w:val="Letnels"/>
            </w:pPr>
            <w:r w:rsidRPr="0039280E">
              <w:t xml:space="preserve">1.6. </w:t>
            </w:r>
            <w:proofErr w:type="spellStart"/>
            <w:r w:rsidRPr="0039280E">
              <w:t>Bermos</w:t>
            </w:r>
            <w:proofErr w:type="spellEnd"/>
            <w:r w:rsidRPr="0039280E">
              <w:t xml:space="preserve"> plotis</w:t>
            </w:r>
          </w:p>
        </w:tc>
        <w:tc>
          <w:tcPr>
            <w:tcW w:w="4717" w:type="dxa"/>
            <w:tcBorders>
              <w:top w:val="single" w:sz="6" w:space="0" w:color="000001"/>
              <w:left w:val="single" w:sz="6" w:space="0" w:color="000001"/>
              <w:bottom w:val="single" w:sz="6" w:space="0" w:color="000001"/>
              <w:right w:val="single" w:sz="6" w:space="0" w:color="000001"/>
            </w:tcBorders>
            <w:shd w:val="clear" w:color="auto" w:fill="FFFFFF"/>
            <w:tcMar>
              <w:left w:w="8" w:type="dxa"/>
            </w:tcMar>
            <w:vAlign w:val="center"/>
          </w:tcPr>
          <w:p w14:paraId="7C0CBC8B" w14:textId="77777777" w:rsidR="00626EA1" w:rsidRPr="0039280E" w:rsidRDefault="00626EA1" w:rsidP="000356AD">
            <w:pPr>
              <w:pStyle w:val="Letnels"/>
              <w:jc w:val="center"/>
            </w:pPr>
            <w:r w:rsidRPr="0039280E">
              <w:t>±20 cm</w:t>
            </w:r>
          </w:p>
        </w:tc>
      </w:tr>
      <w:tr w:rsidR="00626EA1" w:rsidRPr="0039280E" w14:paraId="53DB20FC" w14:textId="77777777" w:rsidTr="00626EA1">
        <w:trPr>
          <w:trHeight w:hRule="exact" w:val="306"/>
        </w:trPr>
        <w:tc>
          <w:tcPr>
            <w:tcW w:w="5529" w:type="dxa"/>
            <w:tcBorders>
              <w:top w:val="single" w:sz="6" w:space="0" w:color="000001"/>
              <w:left w:val="single" w:sz="6" w:space="0" w:color="000001"/>
              <w:bottom w:val="single" w:sz="6" w:space="0" w:color="000001"/>
            </w:tcBorders>
            <w:shd w:val="clear" w:color="auto" w:fill="FFFFFF"/>
            <w:tcMar>
              <w:left w:w="8" w:type="dxa"/>
            </w:tcMar>
            <w:vAlign w:val="center"/>
          </w:tcPr>
          <w:p w14:paraId="0CB544C7" w14:textId="77777777" w:rsidR="00626EA1" w:rsidRPr="0039280E" w:rsidRDefault="00626EA1" w:rsidP="000356AD">
            <w:pPr>
              <w:pStyle w:val="Letnels"/>
            </w:pPr>
            <w:r w:rsidRPr="0039280E">
              <w:t>1.7. Dirvožemio sluoksnio storis</w:t>
            </w:r>
          </w:p>
        </w:tc>
        <w:tc>
          <w:tcPr>
            <w:tcW w:w="4717" w:type="dxa"/>
            <w:tcBorders>
              <w:top w:val="single" w:sz="6" w:space="0" w:color="000001"/>
              <w:left w:val="single" w:sz="6" w:space="0" w:color="000001"/>
              <w:bottom w:val="single" w:sz="6" w:space="0" w:color="000001"/>
              <w:right w:val="single" w:sz="6" w:space="0" w:color="000001"/>
            </w:tcBorders>
            <w:shd w:val="clear" w:color="auto" w:fill="FFFFFF"/>
            <w:tcMar>
              <w:left w:w="8" w:type="dxa"/>
            </w:tcMar>
            <w:vAlign w:val="center"/>
          </w:tcPr>
          <w:p w14:paraId="211C404A" w14:textId="77777777" w:rsidR="00626EA1" w:rsidRPr="0039280E" w:rsidRDefault="00626EA1" w:rsidP="000356AD">
            <w:pPr>
              <w:pStyle w:val="Letnels"/>
              <w:jc w:val="center"/>
            </w:pPr>
            <w:r w:rsidRPr="0039280E">
              <w:t>± 20 %, tačiau ne mažesnis kaip 6 cm</w:t>
            </w:r>
          </w:p>
        </w:tc>
      </w:tr>
      <w:tr w:rsidR="00626EA1" w:rsidRPr="0039280E" w14:paraId="2290D93F" w14:textId="77777777" w:rsidTr="00626EA1">
        <w:trPr>
          <w:trHeight w:hRule="exact" w:val="636"/>
        </w:trPr>
        <w:tc>
          <w:tcPr>
            <w:tcW w:w="5529" w:type="dxa"/>
            <w:tcBorders>
              <w:top w:val="single" w:sz="6" w:space="0" w:color="000001"/>
              <w:left w:val="single" w:sz="6" w:space="0" w:color="000001"/>
              <w:bottom w:val="single" w:sz="6" w:space="0" w:color="000001"/>
            </w:tcBorders>
            <w:shd w:val="clear" w:color="auto" w:fill="FFFFFF"/>
            <w:tcMar>
              <w:left w:w="8" w:type="dxa"/>
            </w:tcMar>
            <w:vAlign w:val="center"/>
          </w:tcPr>
          <w:p w14:paraId="188D560A" w14:textId="77777777" w:rsidR="00626EA1" w:rsidRPr="0039280E" w:rsidRDefault="00626EA1" w:rsidP="000356AD">
            <w:pPr>
              <w:pStyle w:val="Letnels"/>
            </w:pPr>
            <w:r w:rsidRPr="0039280E">
              <w:t>1.8. Sutankinimo rodiklis</w:t>
            </w:r>
          </w:p>
        </w:tc>
        <w:tc>
          <w:tcPr>
            <w:tcW w:w="4717" w:type="dxa"/>
            <w:tcBorders>
              <w:top w:val="single" w:sz="6" w:space="0" w:color="000001"/>
              <w:left w:val="single" w:sz="6" w:space="0" w:color="000001"/>
              <w:bottom w:val="single" w:sz="6" w:space="0" w:color="000001"/>
              <w:right w:val="single" w:sz="6" w:space="0" w:color="000001"/>
            </w:tcBorders>
            <w:shd w:val="clear" w:color="auto" w:fill="FFFFFF"/>
            <w:tcMar>
              <w:left w:w="8" w:type="dxa"/>
            </w:tcMar>
            <w:vAlign w:val="center"/>
          </w:tcPr>
          <w:p w14:paraId="012A8618" w14:textId="77777777" w:rsidR="00626EA1" w:rsidRPr="0039280E" w:rsidRDefault="00626EA1" w:rsidP="000356AD">
            <w:pPr>
              <w:pStyle w:val="Letnels"/>
              <w:jc w:val="center"/>
            </w:pPr>
            <w:r w:rsidRPr="0039280E">
              <w:t>100%; 97%, kai h&lt;0,5 m</w:t>
            </w:r>
          </w:p>
          <w:p w14:paraId="5766ECA2" w14:textId="77777777" w:rsidR="00626EA1" w:rsidRPr="0039280E" w:rsidRDefault="00626EA1" w:rsidP="000356AD">
            <w:pPr>
              <w:pStyle w:val="Letnels"/>
              <w:jc w:val="center"/>
            </w:pPr>
            <w:r w:rsidRPr="0039280E">
              <w:t>98 %; 97 %; 95 %, kai h &gt; 0,5 m</w:t>
            </w:r>
          </w:p>
        </w:tc>
      </w:tr>
      <w:tr w:rsidR="00626EA1" w:rsidRPr="0039280E" w14:paraId="31ADB301" w14:textId="77777777" w:rsidTr="00626EA1">
        <w:trPr>
          <w:trHeight w:hRule="exact" w:val="432"/>
        </w:trPr>
        <w:tc>
          <w:tcPr>
            <w:tcW w:w="5529" w:type="dxa"/>
            <w:tcBorders>
              <w:top w:val="single" w:sz="6" w:space="0" w:color="000001"/>
              <w:left w:val="single" w:sz="6" w:space="0" w:color="000001"/>
              <w:bottom w:val="single" w:sz="6" w:space="0" w:color="000001"/>
            </w:tcBorders>
            <w:shd w:val="clear" w:color="auto" w:fill="FFFFFF"/>
            <w:tcMar>
              <w:left w:w="8" w:type="dxa"/>
            </w:tcMar>
            <w:vAlign w:val="center"/>
          </w:tcPr>
          <w:p w14:paraId="29EB1563" w14:textId="77777777" w:rsidR="00626EA1" w:rsidRPr="0039280E" w:rsidRDefault="00626EA1" w:rsidP="000356AD">
            <w:pPr>
              <w:pStyle w:val="Letnels"/>
            </w:pPr>
            <w:r w:rsidRPr="0039280E">
              <w:t>1.9. Deformacijos modulis</w:t>
            </w:r>
          </w:p>
        </w:tc>
        <w:tc>
          <w:tcPr>
            <w:tcW w:w="4717" w:type="dxa"/>
            <w:tcBorders>
              <w:top w:val="single" w:sz="6" w:space="0" w:color="000001"/>
              <w:left w:val="single" w:sz="6" w:space="0" w:color="000001"/>
              <w:bottom w:val="single" w:sz="6" w:space="0" w:color="000001"/>
              <w:right w:val="single" w:sz="6" w:space="0" w:color="000001"/>
            </w:tcBorders>
            <w:shd w:val="clear" w:color="auto" w:fill="FFFFFF"/>
            <w:tcMar>
              <w:left w:w="8" w:type="dxa"/>
            </w:tcMar>
            <w:vAlign w:val="center"/>
          </w:tcPr>
          <w:p w14:paraId="3AA04617" w14:textId="77777777" w:rsidR="00626EA1" w:rsidRPr="0039280E" w:rsidRDefault="00626EA1" w:rsidP="000356AD">
            <w:pPr>
              <w:pStyle w:val="Letnels"/>
              <w:jc w:val="center"/>
            </w:pPr>
            <w:r w:rsidRPr="0039280E">
              <w:t xml:space="preserve">≥ 45 </w:t>
            </w:r>
            <w:proofErr w:type="spellStart"/>
            <w:r w:rsidRPr="0039280E">
              <w:t>MPa</w:t>
            </w:r>
            <w:proofErr w:type="spellEnd"/>
            <w:r w:rsidRPr="0039280E">
              <w:t xml:space="preserve"> (45 MN/m</w:t>
            </w:r>
            <w:r w:rsidRPr="0039280E">
              <w:rPr>
                <w:vertAlign w:val="superscript"/>
              </w:rPr>
              <w:t>2</w:t>
            </w:r>
            <w:r w:rsidRPr="0039280E">
              <w:t>)</w:t>
            </w:r>
          </w:p>
        </w:tc>
      </w:tr>
    </w:tbl>
    <w:p w14:paraId="6FB8EE40" w14:textId="77777777" w:rsidR="00626EA1" w:rsidRPr="0039280E" w:rsidRDefault="00626EA1" w:rsidP="000356AD">
      <w:pPr>
        <w:pStyle w:val="Antrat4VS"/>
        <w:tabs>
          <w:tab w:val="num" w:pos="360"/>
        </w:tabs>
        <w:ind w:left="0" w:firstLine="567"/>
        <w:jc w:val="both"/>
      </w:pPr>
      <w:bookmarkStart w:id="377" w:name="__RefHeading__3970_134537501"/>
      <w:bookmarkStart w:id="378" w:name="__RefHeading__3820_1063393057"/>
      <w:bookmarkStart w:id="379" w:name="__RefHeading__3549_479733211"/>
      <w:bookmarkStart w:id="380" w:name="__RefHeading__3345_359763392"/>
      <w:bookmarkStart w:id="381" w:name="__RefHeading__3818_1568404550"/>
      <w:bookmarkStart w:id="382" w:name="__RefHeading__2947_1944955313"/>
      <w:bookmarkStart w:id="383" w:name="__RefHeading__3844_426420011"/>
      <w:bookmarkStart w:id="384" w:name="__RefHeading__2559_900327779"/>
      <w:bookmarkStart w:id="385" w:name="__RefHeading__2374_1444492003"/>
      <w:bookmarkStart w:id="386" w:name="__RefHeading__8324_599982263"/>
      <w:bookmarkStart w:id="387" w:name="__RefHeading__2093_1087356333"/>
      <w:bookmarkStart w:id="388" w:name="__RefHeading__2007_157535037"/>
      <w:bookmarkStart w:id="389" w:name="__RefHeading__2847_1166536873"/>
      <w:bookmarkStart w:id="390" w:name="__RefHeading__2537_1636303045"/>
      <w:bookmarkStart w:id="391" w:name="__RefHeading__2227_1330757215"/>
      <w:bookmarkStart w:id="392" w:name="__RefHeading__3903_1106031976"/>
      <w:bookmarkStart w:id="393" w:name="__RefHeading__1607_1291794954"/>
      <w:bookmarkStart w:id="394" w:name="__RefHeading__1297_1318846729"/>
      <w:bookmarkStart w:id="395" w:name="__RefHeading__1099_1691091189"/>
      <w:bookmarkStart w:id="396" w:name="__RefHeading__478_1354495752"/>
      <w:bookmarkStart w:id="397" w:name="__RefHeading__165_514086082"/>
      <w:bookmarkStart w:id="398" w:name="__RefHeading__67_143527974"/>
      <w:bookmarkStart w:id="399" w:name="__RefHeading__1142_377252482"/>
      <w:bookmarkStart w:id="400" w:name="__RefHeading__1452_1589570112"/>
      <w:bookmarkStart w:id="401" w:name="__RefHeading__1762_1106031976"/>
      <w:bookmarkStart w:id="402" w:name="__RefHeading__8487_1106031976"/>
      <w:bookmarkStart w:id="403" w:name="__RefHeading__2671_1734779227"/>
      <w:bookmarkStart w:id="404" w:name="__RefHeading__2692_1371557673"/>
      <w:bookmarkStart w:id="405" w:name="__RefHeading__9325_1166536873"/>
      <w:bookmarkStart w:id="406" w:name="__RefHeading__2013_1446968048"/>
      <w:bookmarkStart w:id="407" w:name="__RefHeading__2174_1661664418"/>
      <w:bookmarkStart w:id="408" w:name="__RefHeading__2268_890166585"/>
      <w:bookmarkStart w:id="409" w:name="__RefHeading__3508_936436749"/>
      <w:bookmarkStart w:id="410" w:name="__RefHeading__2656_252456323"/>
      <w:bookmarkStart w:id="411" w:name="__RefHeading__2850_1535951506"/>
      <w:bookmarkStart w:id="412" w:name="__RefHeading__3669_482292465"/>
      <w:bookmarkStart w:id="413" w:name="__RefHeading__3136_965518518"/>
      <w:bookmarkStart w:id="414" w:name="__RefHeading__7607_1568404550"/>
      <w:bookmarkStart w:id="415" w:name="__RefHeading__8622_359763392"/>
      <w:bookmarkStart w:id="416" w:name="__RefHeading__3659_225980406"/>
      <w:bookmarkStart w:id="417" w:name="__RefHeading__7455_2018678810"/>
      <w:bookmarkStart w:id="418" w:name="__RefHeading__20104_1582907802"/>
      <w:bookmarkStart w:id="419" w:name="_Toc418514322"/>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r w:rsidRPr="0039280E">
        <w:t>Medžiagų savybių bandymai</w:t>
      </w:r>
      <w:bookmarkEnd w:id="419"/>
    </w:p>
    <w:p w14:paraId="2498F2A1" w14:textId="77777777" w:rsidR="00626EA1" w:rsidRPr="0039280E" w:rsidRDefault="00626EA1" w:rsidP="000356AD">
      <w:pPr>
        <w:rPr>
          <w:szCs w:val="24"/>
        </w:rPr>
      </w:pPr>
      <w:r w:rsidRPr="0039280E">
        <w:rPr>
          <w:szCs w:val="24"/>
        </w:rPr>
        <w:t>Prieš darbų pradžią turi būti nustatytos visos gruntų savybės, kad būtų nustatytas jų tinkamumas naudojimui. Paprastai gruntų savybės yra nustatomos inžinieriaus geologiniais tyrimais, projektavimo stadijoje arba papildomais tyrimais, jei karjeras buvo nustatytas vėliau. Gruntui, kuris bus naudojamas pylimų įrengimui ir darbo zonoje turi būti atliekami tokie jo savybių bandymai:</w:t>
      </w:r>
    </w:p>
    <w:p w14:paraId="1AA0DB30" w14:textId="77777777" w:rsidR="00626EA1" w:rsidRPr="0039280E" w:rsidRDefault="00626EA1" w:rsidP="00E74F80">
      <w:pPr>
        <w:numPr>
          <w:ilvl w:val="0"/>
          <w:numId w:val="16"/>
        </w:numPr>
        <w:ind w:left="0" w:firstLine="567"/>
        <w:rPr>
          <w:szCs w:val="24"/>
        </w:rPr>
      </w:pPr>
      <w:r w:rsidRPr="0039280E">
        <w:rPr>
          <w:szCs w:val="24"/>
        </w:rPr>
        <w:t xml:space="preserve">) drėgmės kiekis; </w:t>
      </w:r>
    </w:p>
    <w:p w14:paraId="28058BF8" w14:textId="77777777" w:rsidR="00626EA1" w:rsidRPr="0039280E" w:rsidRDefault="00626EA1" w:rsidP="00E74F80">
      <w:pPr>
        <w:numPr>
          <w:ilvl w:val="0"/>
          <w:numId w:val="16"/>
        </w:numPr>
        <w:ind w:left="0" w:firstLine="567"/>
        <w:rPr>
          <w:szCs w:val="24"/>
        </w:rPr>
      </w:pPr>
      <w:r w:rsidRPr="0039280E">
        <w:rPr>
          <w:szCs w:val="24"/>
        </w:rPr>
        <w:t xml:space="preserve">) sauso grunto tankis; </w:t>
      </w:r>
    </w:p>
    <w:p w14:paraId="77D7602A" w14:textId="77777777" w:rsidR="00626EA1" w:rsidRPr="0039280E" w:rsidRDefault="00626EA1" w:rsidP="00E74F80">
      <w:pPr>
        <w:numPr>
          <w:ilvl w:val="0"/>
          <w:numId w:val="16"/>
        </w:numPr>
        <w:ind w:left="0" w:firstLine="567"/>
        <w:rPr>
          <w:szCs w:val="24"/>
        </w:rPr>
      </w:pPr>
      <w:r w:rsidRPr="0039280E">
        <w:rPr>
          <w:szCs w:val="24"/>
        </w:rPr>
        <w:t xml:space="preserve">) sutankinimas; </w:t>
      </w:r>
    </w:p>
    <w:p w14:paraId="1C911881" w14:textId="77777777" w:rsidR="00626EA1" w:rsidRPr="0039280E" w:rsidRDefault="00626EA1" w:rsidP="00E74F80">
      <w:pPr>
        <w:numPr>
          <w:ilvl w:val="0"/>
          <w:numId w:val="16"/>
        </w:numPr>
        <w:ind w:left="0" w:firstLine="567"/>
        <w:rPr>
          <w:szCs w:val="24"/>
        </w:rPr>
      </w:pPr>
      <w:r w:rsidRPr="0039280E">
        <w:rPr>
          <w:szCs w:val="24"/>
        </w:rPr>
        <w:lastRenderedPageBreak/>
        <w:t>) dalelių dydžio pasiskirstymas, bandymų rodikliai, smėlio ekvivalentas.</w:t>
      </w:r>
    </w:p>
    <w:p w14:paraId="0565E06A" w14:textId="77777777" w:rsidR="00626EA1" w:rsidRPr="0039280E" w:rsidRDefault="00626EA1" w:rsidP="000356AD">
      <w:pPr>
        <w:pStyle w:val="Antrat4VS"/>
        <w:tabs>
          <w:tab w:val="num" w:pos="360"/>
        </w:tabs>
        <w:ind w:left="0" w:firstLine="567"/>
        <w:jc w:val="both"/>
      </w:pPr>
      <w:bookmarkStart w:id="420" w:name="__RefHeading__3972_134537501"/>
      <w:bookmarkStart w:id="421" w:name="__RefHeading__3822_1063393057"/>
      <w:bookmarkStart w:id="422" w:name="__RefHeading__3551_479733211"/>
      <w:bookmarkStart w:id="423" w:name="__RefHeading__3347_359763392"/>
      <w:bookmarkStart w:id="424" w:name="__RefHeading__3820_1568404550"/>
      <w:bookmarkStart w:id="425" w:name="__RefHeading__2949_1944955313"/>
      <w:bookmarkStart w:id="426" w:name="__RefHeading__3846_426420011"/>
      <w:bookmarkStart w:id="427" w:name="__RefHeading__2561_900327779"/>
      <w:bookmarkStart w:id="428" w:name="__RefHeading__2376_1444492003"/>
      <w:bookmarkStart w:id="429" w:name="__RefHeading__8326_599982263"/>
      <w:bookmarkStart w:id="430" w:name="__RefHeading__2095_1087356333"/>
      <w:bookmarkStart w:id="431" w:name="__RefHeading__2009_157535037"/>
      <w:bookmarkStart w:id="432" w:name="__RefHeading__2849_1166536873"/>
      <w:bookmarkStart w:id="433" w:name="__RefHeading__2539_1636303045"/>
      <w:bookmarkStart w:id="434" w:name="__RefHeading__2229_1330757215"/>
      <w:bookmarkStart w:id="435" w:name="__RefHeading__3905_1106031976"/>
      <w:bookmarkStart w:id="436" w:name="__RefHeading__1609_1291794954"/>
      <w:bookmarkStart w:id="437" w:name="__RefHeading__1299_1318846729"/>
      <w:bookmarkStart w:id="438" w:name="__RefHeading__1101_1691091189"/>
      <w:bookmarkStart w:id="439" w:name="__RefHeading__480_1354495752"/>
      <w:bookmarkStart w:id="440" w:name="__RefHeading__167_514086082"/>
      <w:bookmarkStart w:id="441" w:name="__RefHeading__69_143527974"/>
      <w:bookmarkStart w:id="442" w:name="__RefHeading__1144_377252482"/>
      <w:bookmarkStart w:id="443" w:name="__RefHeading__1454_1589570112"/>
      <w:bookmarkStart w:id="444" w:name="__RefHeading__1764_1106031976"/>
      <w:bookmarkStart w:id="445" w:name="__RefHeading__8489_1106031976"/>
      <w:bookmarkStart w:id="446" w:name="__RefHeading__2673_1734779227"/>
      <w:bookmarkStart w:id="447" w:name="__RefHeading__2694_1371557673"/>
      <w:bookmarkStart w:id="448" w:name="__RefHeading__9327_1166536873"/>
      <w:bookmarkStart w:id="449" w:name="__RefHeading__2015_1446968048"/>
      <w:bookmarkStart w:id="450" w:name="__RefHeading__2176_1661664418"/>
      <w:bookmarkStart w:id="451" w:name="__RefHeading__2270_890166585"/>
      <w:bookmarkStart w:id="452" w:name="__RefHeading__3510_936436749"/>
      <w:bookmarkStart w:id="453" w:name="__RefHeading__2658_252456323"/>
      <w:bookmarkStart w:id="454" w:name="__RefHeading__2852_1535951506"/>
      <w:bookmarkStart w:id="455" w:name="__RefHeading__3671_482292465"/>
      <w:bookmarkStart w:id="456" w:name="__RefHeading__3138_965518518"/>
      <w:bookmarkStart w:id="457" w:name="__RefHeading__7609_1568404550"/>
      <w:bookmarkStart w:id="458" w:name="__RefHeading__8624_359763392"/>
      <w:bookmarkStart w:id="459" w:name="__RefHeading__3661_225980406"/>
      <w:bookmarkStart w:id="460" w:name="__RefHeading__7457_2018678810"/>
      <w:bookmarkStart w:id="461" w:name="__RefHeading__20106_1582907802"/>
      <w:bookmarkStart w:id="462" w:name="_Toc418514323"/>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r w:rsidRPr="0039280E">
        <w:t>Kontroliniai bandymai</w:t>
      </w:r>
      <w:bookmarkEnd w:id="462"/>
    </w:p>
    <w:p w14:paraId="305EE3ED" w14:textId="77777777" w:rsidR="00626EA1" w:rsidRPr="0039280E" w:rsidRDefault="00626EA1" w:rsidP="000356AD">
      <w:pPr>
        <w:rPr>
          <w:szCs w:val="24"/>
        </w:rPr>
      </w:pPr>
      <w:r w:rsidRPr="0039280E">
        <w:rPr>
          <w:szCs w:val="24"/>
        </w:rPr>
        <w:t xml:space="preserve">Atliekamų kontrolinių bandymų rūšis ir apimtis nurodyta statybos taisyklėse „Automobilių kelių žemės darbų atlikimo ir žemės sankasos įrengimo taisyklės“ ĮT ŽS 17. </w:t>
      </w:r>
    </w:p>
    <w:p w14:paraId="435AD563" w14:textId="77777777" w:rsidR="00626EA1" w:rsidRPr="0039280E" w:rsidRDefault="00626EA1" w:rsidP="000356AD">
      <w:pPr>
        <w:rPr>
          <w:szCs w:val="24"/>
        </w:rPr>
      </w:pPr>
      <w:r w:rsidRPr="0039280E">
        <w:rPr>
          <w:szCs w:val="24"/>
        </w:rPr>
        <w:t>Reikalavimai bandymų metodams gruntų sutankinimo rodikliams nustatyti išdėstyti ĮT ŽS 17 XVIII skyriuje.</w:t>
      </w:r>
    </w:p>
    <w:p w14:paraId="0EB90C16" w14:textId="77777777" w:rsidR="00626EA1" w:rsidRPr="0039280E" w:rsidRDefault="00626EA1" w:rsidP="000356AD">
      <w:pPr>
        <w:rPr>
          <w:szCs w:val="24"/>
        </w:rPr>
      </w:pPr>
      <w:r w:rsidRPr="0039280E">
        <w:rPr>
          <w:szCs w:val="24"/>
        </w:rPr>
        <w:t>Gruntų jautrio šalčiui bandymai atliekami prisilaikant ĮT ŽS 17 XVIII skyriuje išdėstytus reikalavimus.</w:t>
      </w:r>
    </w:p>
    <w:p w14:paraId="6C1168A7" w14:textId="06B4C56F" w:rsidR="00626EA1" w:rsidRPr="0039280E" w:rsidRDefault="00626EA1" w:rsidP="000356AD">
      <w:pPr>
        <w:rPr>
          <w:szCs w:val="24"/>
        </w:rPr>
      </w:pPr>
      <w:r w:rsidRPr="0039280E">
        <w:rPr>
          <w:szCs w:val="24"/>
        </w:rPr>
        <w:t>Žemės sankasos geometrinių dydžių tikrinimas atliekamas prisilaikant ĮT ŽS 17 XVIII skyriuje išdėstytus reikalavimus.</w:t>
      </w:r>
    </w:p>
    <w:p w14:paraId="72E8C580" w14:textId="77777777" w:rsidR="00626EA1" w:rsidRPr="0039280E" w:rsidRDefault="00626EA1" w:rsidP="000356AD">
      <w:pPr>
        <w:pStyle w:val="Antrat4VS"/>
        <w:tabs>
          <w:tab w:val="num" w:pos="360"/>
        </w:tabs>
        <w:ind w:left="0" w:firstLine="567"/>
        <w:jc w:val="both"/>
      </w:pPr>
      <w:bookmarkStart w:id="463" w:name="__RefHeading__3974_134537501"/>
      <w:bookmarkStart w:id="464" w:name="__RefHeading__3824_1063393057"/>
      <w:bookmarkStart w:id="465" w:name="__RefHeading__3553_479733211"/>
      <w:bookmarkStart w:id="466" w:name="__RefHeading__3349_359763392"/>
      <w:bookmarkStart w:id="467" w:name="__RefHeading__3822_1568404550"/>
      <w:bookmarkStart w:id="468" w:name="__RefHeading__2951_1944955313"/>
      <w:bookmarkStart w:id="469" w:name="__RefHeading__3848_426420011"/>
      <w:bookmarkStart w:id="470" w:name="__RefHeading__2563_900327779"/>
      <w:bookmarkStart w:id="471" w:name="__RefHeading__2378_1444492003"/>
      <w:bookmarkStart w:id="472" w:name="__RefHeading__8328_599982263"/>
      <w:bookmarkStart w:id="473" w:name="__RefHeading__2097_1087356333"/>
      <w:bookmarkStart w:id="474" w:name="__RefHeading__2011_157535037"/>
      <w:bookmarkStart w:id="475" w:name="__RefHeading__2851_1166536873"/>
      <w:bookmarkStart w:id="476" w:name="__RefHeading__2541_1636303045"/>
      <w:bookmarkStart w:id="477" w:name="__RefHeading__2231_1330757215"/>
      <w:bookmarkStart w:id="478" w:name="__RefHeading__3907_1106031976"/>
      <w:bookmarkStart w:id="479" w:name="__RefHeading__1611_1291794954"/>
      <w:bookmarkStart w:id="480" w:name="__RefHeading__1301_1318846729"/>
      <w:bookmarkStart w:id="481" w:name="__RefHeading__1103_1691091189"/>
      <w:bookmarkStart w:id="482" w:name="__RefHeading__482_1354495752"/>
      <w:bookmarkStart w:id="483" w:name="__RefHeading__169_514086082"/>
      <w:bookmarkStart w:id="484" w:name="__RefHeading__71_143527974"/>
      <w:bookmarkStart w:id="485" w:name="__RefHeading__1146_377252482"/>
      <w:bookmarkStart w:id="486" w:name="__RefHeading__1456_1589570112"/>
      <w:bookmarkStart w:id="487" w:name="__RefHeading__1766_1106031976"/>
      <w:bookmarkStart w:id="488" w:name="__RefHeading__8491_1106031976"/>
      <w:bookmarkStart w:id="489" w:name="__RefHeading__2675_1734779227"/>
      <w:bookmarkStart w:id="490" w:name="__RefHeading__2696_1371557673"/>
      <w:bookmarkStart w:id="491" w:name="__RefHeading__9329_1166536873"/>
      <w:bookmarkStart w:id="492" w:name="__RefHeading__2017_1446968048"/>
      <w:bookmarkStart w:id="493" w:name="__RefHeading__2178_1661664418"/>
      <w:bookmarkStart w:id="494" w:name="__RefHeading__2272_890166585"/>
      <w:bookmarkStart w:id="495" w:name="__RefHeading__3512_936436749"/>
      <w:bookmarkStart w:id="496" w:name="__RefHeading__2660_252456323"/>
      <w:bookmarkStart w:id="497" w:name="__RefHeading__2854_1535951506"/>
      <w:bookmarkStart w:id="498" w:name="__RefHeading__3673_482292465"/>
      <w:bookmarkStart w:id="499" w:name="__RefHeading__3140_965518518"/>
      <w:bookmarkStart w:id="500" w:name="__RefHeading__7611_1568404550"/>
      <w:bookmarkStart w:id="501" w:name="__RefHeading__8626_359763392"/>
      <w:bookmarkStart w:id="502" w:name="__RefHeading__3663_225980406"/>
      <w:bookmarkStart w:id="503" w:name="__RefHeading__7459_2018678810"/>
      <w:bookmarkStart w:id="504" w:name="__RefHeading__20108_1582907802"/>
      <w:bookmarkStart w:id="505" w:name="_Toc418514324"/>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r w:rsidRPr="0039280E">
        <w:t>Darbų priėmimas</w:t>
      </w:r>
      <w:bookmarkEnd w:id="505"/>
    </w:p>
    <w:p w14:paraId="66EDC2FF" w14:textId="77777777" w:rsidR="00626EA1" w:rsidRPr="0039280E" w:rsidRDefault="00626EA1" w:rsidP="000356AD">
      <w:pPr>
        <w:rPr>
          <w:szCs w:val="24"/>
        </w:rPr>
      </w:pPr>
      <w:r w:rsidRPr="0039280E">
        <w:rPr>
          <w:szCs w:val="24"/>
        </w:rPr>
        <w:t>Rangovas privalo organizuoti žemės darbus taip, kad būtų galima pastoviai kontroliuoti sutankinimą ir po to, atsižvelgiant į bandymo rezultatus, pakoreguoti darbus reikiama linkme. Rangovas turi pateikti žemės darbų kokybės, pagal atliktus bandymus ir matavimus, rezultatus. Šie rezultatai turi būti pateikti techninės priežiūros inžinieriui pagal anksčiau nustatytą formą nevėluojant. Individualūs duomenys turi būti įrašyti į statybos žurnalą. Techninės priežiūros inžinierius turi pastoviai kontroliuoti darbo eigos atitikimą projektui ir techninėms specifikacijoms, kad būtų užtikrintas statybos ekonomiškumas.</w:t>
      </w:r>
    </w:p>
    <w:p w14:paraId="4A5EA872" w14:textId="77777777" w:rsidR="00626EA1" w:rsidRPr="0039280E" w:rsidRDefault="00626EA1" w:rsidP="000356AD">
      <w:pPr>
        <w:rPr>
          <w:szCs w:val="24"/>
        </w:rPr>
      </w:pPr>
      <w:r w:rsidRPr="0039280E">
        <w:rPr>
          <w:szCs w:val="24"/>
        </w:rPr>
        <w:tab/>
        <w:t>Priimant ir patvirtinant žemės darbus, turi būti patikrinti tokie parametrai:</w:t>
      </w:r>
    </w:p>
    <w:p w14:paraId="2C710843" w14:textId="77777777" w:rsidR="00626EA1" w:rsidRPr="0039280E" w:rsidRDefault="00626EA1" w:rsidP="00E74F80">
      <w:pPr>
        <w:numPr>
          <w:ilvl w:val="0"/>
          <w:numId w:val="17"/>
        </w:numPr>
        <w:ind w:firstLine="567"/>
        <w:rPr>
          <w:szCs w:val="24"/>
        </w:rPr>
      </w:pPr>
      <w:r w:rsidRPr="0039280E">
        <w:rPr>
          <w:szCs w:val="24"/>
        </w:rPr>
        <w:t>sutankinimas,</w:t>
      </w:r>
    </w:p>
    <w:p w14:paraId="0756CCEF" w14:textId="77777777" w:rsidR="00626EA1" w:rsidRPr="0039280E" w:rsidRDefault="00626EA1" w:rsidP="00E74F80">
      <w:pPr>
        <w:numPr>
          <w:ilvl w:val="0"/>
          <w:numId w:val="17"/>
        </w:numPr>
        <w:ind w:firstLine="567"/>
        <w:rPr>
          <w:szCs w:val="24"/>
        </w:rPr>
      </w:pPr>
      <w:r w:rsidRPr="0039280E">
        <w:rPr>
          <w:szCs w:val="24"/>
        </w:rPr>
        <w:t>bandymų skaičius ir būdas,</w:t>
      </w:r>
    </w:p>
    <w:p w14:paraId="28009117" w14:textId="77777777" w:rsidR="00626EA1" w:rsidRPr="0039280E" w:rsidRDefault="00626EA1" w:rsidP="00E74F80">
      <w:pPr>
        <w:numPr>
          <w:ilvl w:val="0"/>
          <w:numId w:val="17"/>
        </w:numPr>
        <w:ind w:firstLine="567"/>
        <w:rPr>
          <w:szCs w:val="24"/>
        </w:rPr>
      </w:pPr>
      <w:r w:rsidRPr="0039280E">
        <w:rPr>
          <w:szCs w:val="24"/>
        </w:rPr>
        <w:t>paviršiaus lygumas,</w:t>
      </w:r>
    </w:p>
    <w:p w14:paraId="38CAF5E6" w14:textId="77777777" w:rsidR="00626EA1" w:rsidRPr="0039280E" w:rsidRDefault="00626EA1" w:rsidP="00E74F80">
      <w:pPr>
        <w:numPr>
          <w:ilvl w:val="0"/>
          <w:numId w:val="17"/>
        </w:numPr>
        <w:ind w:firstLine="567"/>
        <w:rPr>
          <w:szCs w:val="24"/>
        </w:rPr>
      </w:pPr>
      <w:r w:rsidRPr="0039280E">
        <w:rPr>
          <w:szCs w:val="24"/>
        </w:rPr>
        <w:t>šlaitų tikslumas,</w:t>
      </w:r>
    </w:p>
    <w:p w14:paraId="5D484A86" w14:textId="77777777" w:rsidR="00626EA1" w:rsidRPr="0039280E" w:rsidRDefault="00626EA1" w:rsidP="00E74F80">
      <w:pPr>
        <w:numPr>
          <w:ilvl w:val="0"/>
          <w:numId w:val="17"/>
        </w:numPr>
        <w:ind w:firstLine="567"/>
        <w:rPr>
          <w:szCs w:val="24"/>
        </w:rPr>
      </w:pPr>
      <w:r w:rsidRPr="0039280E">
        <w:rPr>
          <w:szCs w:val="24"/>
        </w:rPr>
        <w:t>ar sankasos konstrukcija atitinka projektą (skersinis nuolydis, aukščiai, sankasos viršaus plotis ir šlaitų nuolydis).</w:t>
      </w:r>
    </w:p>
    <w:p w14:paraId="395FEBF1" w14:textId="77777777" w:rsidR="00626EA1" w:rsidRPr="0039280E" w:rsidRDefault="00626EA1" w:rsidP="000356AD">
      <w:pPr>
        <w:rPr>
          <w:szCs w:val="24"/>
        </w:rPr>
      </w:pPr>
      <w:r w:rsidRPr="0039280E">
        <w:rPr>
          <w:szCs w:val="24"/>
        </w:rPr>
        <w:t>Matavimai, reikalingi darbų priėmimui, apimant ir paviršiaus lygumo matavimus turi būti atlikti rangovo, priimant techninės priežiūros inžinieriui. Visi matavimų duomenys turi atitikti leidžiamus nukrypimus, taikomų normų reikalavimus ir taisykles. Techninės priežiūros inžinierius turi patvirtinti darbų priėmimą statybos žurnale.</w:t>
      </w:r>
    </w:p>
    <w:p w14:paraId="2FEB60A8" w14:textId="77777777" w:rsidR="00626EA1" w:rsidRPr="0039280E" w:rsidRDefault="00626EA1" w:rsidP="000356AD">
      <w:pPr>
        <w:rPr>
          <w:szCs w:val="24"/>
        </w:rPr>
      </w:pPr>
      <w:r w:rsidRPr="0039280E">
        <w:rPr>
          <w:szCs w:val="24"/>
        </w:rPr>
        <w:t>Pylimų ir iškasų konstrukcija negali būti priimta jei nėra ar nebus paklotas bent vienas dangos sluoksnis prieš žiemą.</w:t>
      </w:r>
    </w:p>
    <w:p w14:paraId="73E7DA48" w14:textId="77777777" w:rsidR="00626EA1" w:rsidRPr="0039280E" w:rsidRDefault="00626EA1" w:rsidP="000356AD">
      <w:pPr>
        <w:rPr>
          <w:szCs w:val="24"/>
        </w:rPr>
      </w:pPr>
      <w:r w:rsidRPr="0039280E">
        <w:rPr>
          <w:szCs w:val="24"/>
        </w:rPr>
        <w:t xml:space="preserve">Rangovas turi paruošti projekto ar jo dalies galutinę ataskaitą, paremtą galutiniais kontrolinių bandymų ir matavimų įvertinimo rezultatais. Šio dokumento 3 kopijos turi būti įteiktos techninės priežiūros </w:t>
      </w:r>
      <w:r w:rsidRPr="0039280E">
        <w:rPr>
          <w:szCs w:val="24"/>
        </w:rPr>
        <w:lastRenderedPageBreak/>
        <w:t>inžinieriui kaip priedas prie pranešimo apie žemės darbų ar jų dalies užbaigimą. Darbai turi būti priimti pagal sutarties sąlygas.</w:t>
      </w:r>
    </w:p>
    <w:p w14:paraId="20ADE06A" w14:textId="77777777" w:rsidR="00626EA1" w:rsidRPr="0039280E" w:rsidRDefault="00626EA1" w:rsidP="000356AD">
      <w:pPr>
        <w:pStyle w:val="Antrat3VS"/>
        <w:tabs>
          <w:tab w:val="num" w:pos="360"/>
        </w:tabs>
        <w:ind w:left="0" w:firstLine="567"/>
        <w:jc w:val="both"/>
        <w:rPr>
          <w:bCs w:val="0"/>
          <w:szCs w:val="24"/>
          <w:lang w:val="x-none"/>
        </w:rPr>
      </w:pPr>
      <w:bookmarkStart w:id="506" w:name="__RefHeading__3976_134537501"/>
      <w:bookmarkStart w:id="507" w:name="__RefHeading__3826_1063393057"/>
      <w:bookmarkStart w:id="508" w:name="__RefHeading__3555_479733211"/>
      <w:bookmarkStart w:id="509" w:name="__RefHeading__3351_359763392"/>
      <w:bookmarkStart w:id="510" w:name="__RefHeading__3824_1568404550"/>
      <w:bookmarkStart w:id="511" w:name="__RefHeading__2953_1944955313"/>
      <w:bookmarkStart w:id="512" w:name="__RefHeading__3850_426420011"/>
      <w:bookmarkStart w:id="513" w:name="__RefHeading__2565_900327779"/>
      <w:bookmarkStart w:id="514" w:name="__RefHeading__2380_1444492003"/>
      <w:bookmarkStart w:id="515" w:name="__RefHeading__8330_599982263"/>
      <w:bookmarkStart w:id="516" w:name="__RefHeading__2099_1087356333"/>
      <w:bookmarkStart w:id="517" w:name="__RefHeading__2013_157535037"/>
      <w:bookmarkStart w:id="518" w:name="__RefHeading__2853_1166536873"/>
      <w:bookmarkStart w:id="519" w:name="__RefHeading__2543_1636303045"/>
      <w:bookmarkStart w:id="520" w:name="__RefHeading__2233_1330757215"/>
      <w:bookmarkStart w:id="521" w:name="__RefHeading__3909_1106031976"/>
      <w:bookmarkStart w:id="522" w:name="__RefHeading__1613_1291794954"/>
      <w:bookmarkStart w:id="523" w:name="__RefHeading__1303_1318846729"/>
      <w:bookmarkStart w:id="524" w:name="__RefHeading__1105_1691091189"/>
      <w:bookmarkStart w:id="525" w:name="__RefHeading__484_1354495752"/>
      <w:bookmarkStart w:id="526" w:name="__RefHeading__171_514086082"/>
      <w:bookmarkStart w:id="527" w:name="__RefHeading__73_143527974"/>
      <w:bookmarkStart w:id="528" w:name="__RefHeading__1148_377252482"/>
      <w:bookmarkStart w:id="529" w:name="__RefHeading__1458_1589570112"/>
      <w:bookmarkStart w:id="530" w:name="__RefHeading__1768_1106031976"/>
      <w:bookmarkStart w:id="531" w:name="__RefHeading__8493_1106031976"/>
      <w:bookmarkStart w:id="532" w:name="__RefHeading__2677_1734779227"/>
      <w:bookmarkStart w:id="533" w:name="__RefHeading__2698_1371557673"/>
      <w:bookmarkStart w:id="534" w:name="__RefHeading__9331_1166536873"/>
      <w:bookmarkStart w:id="535" w:name="__RefHeading__2019_1446968048"/>
      <w:bookmarkStart w:id="536" w:name="__RefHeading__2180_1661664418"/>
      <w:bookmarkStart w:id="537" w:name="__RefHeading__2274_890166585"/>
      <w:bookmarkStart w:id="538" w:name="__RefHeading__3514_936436749"/>
      <w:bookmarkStart w:id="539" w:name="__RefHeading__2662_252456323"/>
      <w:bookmarkStart w:id="540" w:name="__RefHeading__2856_1535951506"/>
      <w:bookmarkStart w:id="541" w:name="__RefHeading__3675_482292465"/>
      <w:bookmarkStart w:id="542" w:name="__RefHeading__3142_965518518"/>
      <w:bookmarkStart w:id="543" w:name="__RefHeading__7613_1568404550"/>
      <w:bookmarkStart w:id="544" w:name="__RefHeading__8628_359763392"/>
      <w:bookmarkStart w:id="545" w:name="__RefHeading__3665_225980406"/>
      <w:bookmarkStart w:id="546" w:name="__RefHeading__7461_2018678810"/>
      <w:bookmarkStart w:id="547" w:name="__RefHeading__20110_1582907802"/>
      <w:bookmarkStart w:id="548" w:name="_Toc41851432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r w:rsidRPr="0039280E">
        <w:t>STANDARTAI</w:t>
      </w:r>
      <w:bookmarkEnd w:id="548"/>
    </w:p>
    <w:tbl>
      <w:tblPr>
        <w:tblW w:w="0" w:type="auto"/>
        <w:tblCellMar>
          <w:left w:w="10" w:type="dxa"/>
          <w:right w:w="10" w:type="dxa"/>
        </w:tblCellMar>
        <w:tblLook w:val="04A0" w:firstRow="1" w:lastRow="0" w:firstColumn="1" w:lastColumn="0" w:noHBand="0" w:noVBand="1"/>
      </w:tblPr>
      <w:tblGrid>
        <w:gridCol w:w="767"/>
        <w:gridCol w:w="1922"/>
        <w:gridCol w:w="7506"/>
      </w:tblGrid>
      <w:tr w:rsidR="00626EA1" w:rsidRPr="0039280E" w14:paraId="06A72D95" w14:textId="77777777" w:rsidTr="003076DD">
        <w:tc>
          <w:tcPr>
            <w:tcW w:w="767" w:type="dxa"/>
            <w:shd w:val="clear" w:color="auto" w:fill="FFFFFF"/>
            <w:vAlign w:val="center"/>
          </w:tcPr>
          <w:p w14:paraId="4986F77B" w14:textId="77777777" w:rsidR="00626EA1" w:rsidRPr="0039280E" w:rsidRDefault="00626EA1" w:rsidP="002C4127">
            <w:pPr>
              <w:pStyle w:val="Letnels"/>
              <w:numPr>
                <w:ilvl w:val="0"/>
                <w:numId w:val="23"/>
              </w:numPr>
              <w:jc w:val="left"/>
            </w:pPr>
          </w:p>
        </w:tc>
        <w:tc>
          <w:tcPr>
            <w:tcW w:w="1922" w:type="dxa"/>
            <w:shd w:val="clear" w:color="auto" w:fill="FFFFFF"/>
            <w:vAlign w:val="center"/>
          </w:tcPr>
          <w:p w14:paraId="59D113A2" w14:textId="77777777" w:rsidR="00626EA1" w:rsidRPr="0039280E" w:rsidRDefault="00626EA1" w:rsidP="003076DD">
            <w:pPr>
              <w:pStyle w:val="Letnels"/>
              <w:jc w:val="left"/>
            </w:pPr>
            <w:r w:rsidRPr="0039280E">
              <w:t>LST 1331:2015</w:t>
            </w:r>
          </w:p>
        </w:tc>
        <w:tc>
          <w:tcPr>
            <w:tcW w:w="7506" w:type="dxa"/>
            <w:shd w:val="clear" w:color="auto" w:fill="FFFFFF"/>
            <w:vAlign w:val="center"/>
          </w:tcPr>
          <w:p w14:paraId="44EB018C" w14:textId="77777777" w:rsidR="00626EA1" w:rsidRPr="0039280E" w:rsidRDefault="00626EA1" w:rsidP="003076DD">
            <w:pPr>
              <w:pStyle w:val="Letnels"/>
              <w:jc w:val="left"/>
            </w:pPr>
            <w:r w:rsidRPr="0039280E">
              <w:t>Gruntai, skirti keliams ir jų statiniams. Klasifikacija.</w:t>
            </w:r>
          </w:p>
        </w:tc>
      </w:tr>
      <w:tr w:rsidR="00626EA1" w:rsidRPr="0039280E" w14:paraId="3F24A18A" w14:textId="77777777" w:rsidTr="003076DD">
        <w:tc>
          <w:tcPr>
            <w:tcW w:w="767" w:type="dxa"/>
            <w:shd w:val="clear" w:color="auto" w:fill="FFFFFF"/>
            <w:vAlign w:val="center"/>
          </w:tcPr>
          <w:p w14:paraId="568C58D0" w14:textId="77777777" w:rsidR="00626EA1" w:rsidRPr="0039280E" w:rsidRDefault="00626EA1" w:rsidP="002C4127">
            <w:pPr>
              <w:pStyle w:val="Letnels"/>
              <w:numPr>
                <w:ilvl w:val="0"/>
                <w:numId w:val="23"/>
              </w:numPr>
              <w:jc w:val="left"/>
            </w:pPr>
          </w:p>
        </w:tc>
        <w:tc>
          <w:tcPr>
            <w:tcW w:w="1922" w:type="dxa"/>
            <w:shd w:val="clear" w:color="auto" w:fill="FFFFFF"/>
            <w:vAlign w:val="center"/>
          </w:tcPr>
          <w:p w14:paraId="6137F96E" w14:textId="77777777" w:rsidR="00626EA1" w:rsidRPr="0039280E" w:rsidRDefault="00626EA1" w:rsidP="003076DD">
            <w:pPr>
              <w:pStyle w:val="Letnels"/>
              <w:jc w:val="left"/>
            </w:pPr>
            <w:r w:rsidRPr="0039280E">
              <w:t>LST 1360.1:1995</w:t>
            </w:r>
          </w:p>
        </w:tc>
        <w:tc>
          <w:tcPr>
            <w:tcW w:w="7506" w:type="dxa"/>
            <w:shd w:val="clear" w:color="auto" w:fill="FFFFFF"/>
            <w:vAlign w:val="center"/>
          </w:tcPr>
          <w:p w14:paraId="3B68D0F2" w14:textId="77777777" w:rsidR="00626EA1" w:rsidRPr="0039280E" w:rsidRDefault="00626EA1" w:rsidP="003076DD">
            <w:pPr>
              <w:pStyle w:val="Letnels"/>
              <w:jc w:val="left"/>
            </w:pPr>
            <w:r w:rsidRPr="0039280E">
              <w:t>Automobilių kelių gruntai. Bandymo metodai. Granuliometrinės sudėties nustatymas.</w:t>
            </w:r>
          </w:p>
        </w:tc>
      </w:tr>
      <w:tr w:rsidR="00626EA1" w:rsidRPr="0039280E" w14:paraId="676B6EDB" w14:textId="77777777" w:rsidTr="003076DD">
        <w:tc>
          <w:tcPr>
            <w:tcW w:w="767" w:type="dxa"/>
            <w:shd w:val="clear" w:color="auto" w:fill="FFFFFF"/>
            <w:vAlign w:val="center"/>
          </w:tcPr>
          <w:p w14:paraId="7B560BDD" w14:textId="77777777" w:rsidR="00626EA1" w:rsidRPr="0039280E" w:rsidRDefault="00626EA1" w:rsidP="002C4127">
            <w:pPr>
              <w:pStyle w:val="Letnels"/>
              <w:numPr>
                <w:ilvl w:val="0"/>
                <w:numId w:val="23"/>
              </w:numPr>
              <w:jc w:val="left"/>
            </w:pPr>
          </w:p>
        </w:tc>
        <w:tc>
          <w:tcPr>
            <w:tcW w:w="1922" w:type="dxa"/>
            <w:shd w:val="clear" w:color="auto" w:fill="FFFFFF"/>
            <w:vAlign w:val="center"/>
          </w:tcPr>
          <w:p w14:paraId="2F120A3B" w14:textId="77777777" w:rsidR="00626EA1" w:rsidRPr="0039280E" w:rsidRDefault="00626EA1" w:rsidP="003076DD">
            <w:pPr>
              <w:pStyle w:val="Letnels"/>
              <w:jc w:val="left"/>
            </w:pPr>
            <w:r w:rsidRPr="0039280E">
              <w:t>LST 1360.3:1995</w:t>
            </w:r>
          </w:p>
        </w:tc>
        <w:tc>
          <w:tcPr>
            <w:tcW w:w="7506" w:type="dxa"/>
            <w:shd w:val="clear" w:color="auto" w:fill="FFFFFF"/>
            <w:vAlign w:val="center"/>
          </w:tcPr>
          <w:p w14:paraId="621F5778" w14:textId="77777777" w:rsidR="00626EA1" w:rsidRPr="0039280E" w:rsidRDefault="00626EA1" w:rsidP="003076DD">
            <w:pPr>
              <w:pStyle w:val="Letnels"/>
              <w:jc w:val="left"/>
            </w:pPr>
            <w:r w:rsidRPr="0039280E">
              <w:t>Automobilių kelių gruntai. Bandymo metodai. Drėgnio nustatymas.</w:t>
            </w:r>
          </w:p>
        </w:tc>
      </w:tr>
      <w:tr w:rsidR="00626EA1" w:rsidRPr="0039280E" w14:paraId="6B761791" w14:textId="77777777" w:rsidTr="003076DD">
        <w:tc>
          <w:tcPr>
            <w:tcW w:w="767" w:type="dxa"/>
            <w:shd w:val="clear" w:color="auto" w:fill="FFFFFF"/>
            <w:vAlign w:val="center"/>
          </w:tcPr>
          <w:p w14:paraId="1F88C6B7" w14:textId="77777777" w:rsidR="00626EA1" w:rsidRPr="0039280E" w:rsidRDefault="00626EA1" w:rsidP="002C4127">
            <w:pPr>
              <w:pStyle w:val="Letnels"/>
              <w:numPr>
                <w:ilvl w:val="0"/>
                <w:numId w:val="23"/>
              </w:numPr>
              <w:jc w:val="left"/>
            </w:pPr>
          </w:p>
        </w:tc>
        <w:tc>
          <w:tcPr>
            <w:tcW w:w="1922" w:type="dxa"/>
            <w:shd w:val="clear" w:color="auto" w:fill="FFFFFF"/>
            <w:vAlign w:val="center"/>
          </w:tcPr>
          <w:p w14:paraId="5D3C1752" w14:textId="77777777" w:rsidR="00626EA1" w:rsidRPr="0039280E" w:rsidRDefault="00626EA1" w:rsidP="003076DD">
            <w:pPr>
              <w:pStyle w:val="Letnels"/>
              <w:jc w:val="left"/>
            </w:pPr>
            <w:r w:rsidRPr="0039280E">
              <w:t>LST 1360.4:1995</w:t>
            </w:r>
          </w:p>
        </w:tc>
        <w:tc>
          <w:tcPr>
            <w:tcW w:w="7506" w:type="dxa"/>
            <w:shd w:val="clear" w:color="auto" w:fill="FFFFFF"/>
            <w:vAlign w:val="center"/>
          </w:tcPr>
          <w:p w14:paraId="65579182" w14:textId="77777777" w:rsidR="00626EA1" w:rsidRPr="0039280E" w:rsidRDefault="00626EA1" w:rsidP="003076DD">
            <w:pPr>
              <w:pStyle w:val="Letnels"/>
              <w:jc w:val="left"/>
            </w:pPr>
            <w:r w:rsidRPr="0039280E">
              <w:t>Automobilių kelių gruntai. Bandymo metodai. Takumo ir plastiškumo ribų nustatymas.</w:t>
            </w:r>
          </w:p>
        </w:tc>
      </w:tr>
      <w:tr w:rsidR="00626EA1" w:rsidRPr="0039280E" w14:paraId="15B8B25F" w14:textId="77777777" w:rsidTr="003076DD">
        <w:tc>
          <w:tcPr>
            <w:tcW w:w="767" w:type="dxa"/>
            <w:shd w:val="clear" w:color="auto" w:fill="FFFFFF"/>
            <w:vAlign w:val="center"/>
          </w:tcPr>
          <w:p w14:paraId="2C7312BC" w14:textId="77777777" w:rsidR="00626EA1" w:rsidRPr="0039280E" w:rsidRDefault="00626EA1" w:rsidP="002C4127">
            <w:pPr>
              <w:pStyle w:val="Letnels"/>
              <w:numPr>
                <w:ilvl w:val="0"/>
                <w:numId w:val="23"/>
              </w:numPr>
              <w:jc w:val="left"/>
            </w:pPr>
          </w:p>
        </w:tc>
        <w:tc>
          <w:tcPr>
            <w:tcW w:w="1922" w:type="dxa"/>
            <w:shd w:val="clear" w:color="auto" w:fill="FFFFFF"/>
            <w:vAlign w:val="center"/>
          </w:tcPr>
          <w:p w14:paraId="55A26FEA" w14:textId="77777777" w:rsidR="00626EA1" w:rsidRPr="0039280E" w:rsidRDefault="00626EA1" w:rsidP="003076DD">
            <w:pPr>
              <w:pStyle w:val="Letnels"/>
              <w:jc w:val="left"/>
            </w:pPr>
            <w:r w:rsidRPr="0039280E">
              <w:t>LST 1360.5:1995</w:t>
            </w:r>
          </w:p>
        </w:tc>
        <w:tc>
          <w:tcPr>
            <w:tcW w:w="7506" w:type="dxa"/>
            <w:shd w:val="clear" w:color="auto" w:fill="FFFFFF"/>
            <w:vAlign w:val="center"/>
          </w:tcPr>
          <w:p w14:paraId="53AC57FF" w14:textId="77777777" w:rsidR="00626EA1" w:rsidRPr="0039280E" w:rsidRDefault="00626EA1" w:rsidP="003076DD">
            <w:pPr>
              <w:pStyle w:val="Letnels"/>
              <w:jc w:val="left"/>
            </w:pPr>
            <w:r w:rsidRPr="0039280E">
              <w:t>Automobilių kelių gruntai. Bandymo metodai. Bandymas štampu.</w:t>
            </w:r>
          </w:p>
        </w:tc>
      </w:tr>
      <w:tr w:rsidR="00626EA1" w:rsidRPr="0039280E" w14:paraId="2723C940" w14:textId="77777777" w:rsidTr="003076DD">
        <w:tc>
          <w:tcPr>
            <w:tcW w:w="767" w:type="dxa"/>
            <w:shd w:val="clear" w:color="auto" w:fill="FFFFFF"/>
            <w:vAlign w:val="center"/>
          </w:tcPr>
          <w:p w14:paraId="699FAD18" w14:textId="77777777" w:rsidR="00626EA1" w:rsidRPr="0039280E" w:rsidRDefault="00626EA1" w:rsidP="002C4127">
            <w:pPr>
              <w:pStyle w:val="Letnels"/>
              <w:numPr>
                <w:ilvl w:val="0"/>
                <w:numId w:val="23"/>
              </w:numPr>
              <w:jc w:val="left"/>
            </w:pPr>
          </w:p>
        </w:tc>
        <w:tc>
          <w:tcPr>
            <w:tcW w:w="1922" w:type="dxa"/>
            <w:shd w:val="clear" w:color="auto" w:fill="FFFFFF"/>
            <w:vAlign w:val="center"/>
          </w:tcPr>
          <w:p w14:paraId="2DC04F9B" w14:textId="77777777" w:rsidR="00626EA1" w:rsidRPr="0039280E" w:rsidRDefault="00626EA1" w:rsidP="003076DD">
            <w:pPr>
              <w:pStyle w:val="Letnels"/>
              <w:jc w:val="left"/>
            </w:pPr>
            <w:r w:rsidRPr="0039280E">
              <w:t>LST 1360.6:1995</w:t>
            </w:r>
          </w:p>
        </w:tc>
        <w:tc>
          <w:tcPr>
            <w:tcW w:w="7506" w:type="dxa"/>
            <w:shd w:val="clear" w:color="auto" w:fill="FFFFFF"/>
            <w:vAlign w:val="center"/>
          </w:tcPr>
          <w:p w14:paraId="45BAB7A3" w14:textId="77777777" w:rsidR="00626EA1" w:rsidRPr="0039280E" w:rsidRDefault="00626EA1" w:rsidP="003076DD">
            <w:pPr>
              <w:pStyle w:val="Letnels"/>
              <w:jc w:val="left"/>
            </w:pPr>
            <w:r w:rsidRPr="0039280E">
              <w:t>Automobilių kelių gruntai. Bandymo metodai. Grunto tankio nustatymas.</w:t>
            </w:r>
          </w:p>
        </w:tc>
      </w:tr>
      <w:tr w:rsidR="004117AD" w:rsidRPr="0039280E" w14:paraId="2810C2F7" w14:textId="77777777" w:rsidTr="003076DD">
        <w:tc>
          <w:tcPr>
            <w:tcW w:w="767" w:type="dxa"/>
            <w:shd w:val="clear" w:color="auto" w:fill="FFFFFF"/>
            <w:vAlign w:val="center"/>
          </w:tcPr>
          <w:p w14:paraId="61F76C91" w14:textId="77777777" w:rsidR="004117AD" w:rsidRPr="0039280E" w:rsidRDefault="004117AD" w:rsidP="002C4127">
            <w:pPr>
              <w:pStyle w:val="Letnels"/>
              <w:numPr>
                <w:ilvl w:val="0"/>
                <w:numId w:val="23"/>
              </w:numPr>
              <w:jc w:val="left"/>
            </w:pPr>
          </w:p>
        </w:tc>
        <w:tc>
          <w:tcPr>
            <w:tcW w:w="1922" w:type="dxa"/>
            <w:shd w:val="clear" w:color="auto" w:fill="FFFFFF"/>
            <w:vAlign w:val="center"/>
          </w:tcPr>
          <w:p w14:paraId="6C0CEE69" w14:textId="1E6D7A49" w:rsidR="004117AD" w:rsidRPr="0039280E" w:rsidRDefault="004117AD" w:rsidP="003076DD">
            <w:pPr>
              <w:pStyle w:val="Letnels"/>
              <w:jc w:val="left"/>
            </w:pPr>
            <w:r w:rsidRPr="0039280E">
              <w:rPr>
                <w:color w:val="000000"/>
              </w:rPr>
              <w:t xml:space="preserve">LST EN 197-1 </w:t>
            </w:r>
          </w:p>
        </w:tc>
        <w:tc>
          <w:tcPr>
            <w:tcW w:w="7506" w:type="dxa"/>
            <w:shd w:val="clear" w:color="auto" w:fill="FFFFFF"/>
            <w:vAlign w:val="center"/>
          </w:tcPr>
          <w:p w14:paraId="47231606" w14:textId="68F90F9E" w:rsidR="004117AD" w:rsidRPr="0039280E" w:rsidRDefault="004117AD" w:rsidP="003076DD">
            <w:pPr>
              <w:pStyle w:val="Letnels"/>
              <w:jc w:val="left"/>
            </w:pPr>
            <w:r w:rsidRPr="0039280E">
              <w:rPr>
                <w:color w:val="000000"/>
              </w:rPr>
              <w:t>„Cementas. 1 dalis. Įprastinių cementų sudėtis, techniniai reikalavimai ir atitikties kriterijai“</w:t>
            </w:r>
          </w:p>
        </w:tc>
      </w:tr>
      <w:tr w:rsidR="00626EA1" w:rsidRPr="0039280E" w14:paraId="0CAA218E" w14:textId="77777777" w:rsidTr="003076DD">
        <w:tc>
          <w:tcPr>
            <w:tcW w:w="767" w:type="dxa"/>
            <w:shd w:val="clear" w:color="auto" w:fill="FFFFFF"/>
            <w:vAlign w:val="center"/>
          </w:tcPr>
          <w:p w14:paraId="22EC5858" w14:textId="77777777" w:rsidR="00626EA1" w:rsidRPr="0039280E" w:rsidRDefault="00626EA1" w:rsidP="002C4127">
            <w:pPr>
              <w:pStyle w:val="Letnels"/>
              <w:numPr>
                <w:ilvl w:val="0"/>
                <w:numId w:val="23"/>
              </w:numPr>
              <w:jc w:val="left"/>
            </w:pPr>
          </w:p>
        </w:tc>
        <w:tc>
          <w:tcPr>
            <w:tcW w:w="1922" w:type="dxa"/>
            <w:shd w:val="clear" w:color="auto" w:fill="FFFFFF"/>
            <w:vAlign w:val="center"/>
          </w:tcPr>
          <w:p w14:paraId="6005F55E" w14:textId="77777777" w:rsidR="00626EA1" w:rsidRPr="0039280E" w:rsidRDefault="00626EA1" w:rsidP="003076DD">
            <w:pPr>
              <w:pStyle w:val="Letnels"/>
              <w:jc w:val="left"/>
            </w:pPr>
            <w:r w:rsidRPr="0039280E">
              <w:t>LST 1360.7:1995</w:t>
            </w:r>
          </w:p>
        </w:tc>
        <w:tc>
          <w:tcPr>
            <w:tcW w:w="7506" w:type="dxa"/>
            <w:shd w:val="clear" w:color="auto" w:fill="FFFFFF"/>
            <w:vAlign w:val="center"/>
          </w:tcPr>
          <w:p w14:paraId="5FA30956" w14:textId="77777777" w:rsidR="00626EA1" w:rsidRPr="0039280E" w:rsidRDefault="00626EA1" w:rsidP="003076DD">
            <w:pPr>
              <w:pStyle w:val="Letnels"/>
              <w:jc w:val="left"/>
            </w:pPr>
            <w:r w:rsidRPr="0039280E">
              <w:t>Automobilių kelių gruntai. Bandymo metodai. Grunto dalelių tankio nustatymas.</w:t>
            </w:r>
          </w:p>
        </w:tc>
      </w:tr>
      <w:tr w:rsidR="003076DD" w:rsidRPr="0039280E" w14:paraId="2D0A6A71" w14:textId="77777777" w:rsidTr="003076DD">
        <w:tc>
          <w:tcPr>
            <w:tcW w:w="10195" w:type="dxa"/>
            <w:gridSpan w:val="3"/>
            <w:shd w:val="clear" w:color="auto" w:fill="FFFFFF"/>
            <w:vAlign w:val="center"/>
          </w:tcPr>
          <w:p w14:paraId="75D5FAFB" w14:textId="0D8ABB8C" w:rsidR="003076DD" w:rsidRPr="0039280E" w:rsidRDefault="003076DD" w:rsidP="00D40F91">
            <w:pPr>
              <w:pStyle w:val="Letnels"/>
            </w:pPr>
          </w:p>
        </w:tc>
      </w:tr>
    </w:tbl>
    <w:p w14:paraId="03A24340" w14:textId="77777777" w:rsidR="00626EA1" w:rsidRPr="0039280E" w:rsidRDefault="00626EA1" w:rsidP="000356AD">
      <w:pPr>
        <w:pStyle w:val="Antrat3VS"/>
        <w:tabs>
          <w:tab w:val="num" w:pos="360"/>
        </w:tabs>
        <w:ind w:left="0" w:firstLine="567"/>
        <w:jc w:val="both"/>
      </w:pPr>
      <w:bookmarkStart w:id="549" w:name="__RefHeading__3978_134537501"/>
      <w:bookmarkStart w:id="550" w:name="__RefHeading__3828_1063393057"/>
      <w:bookmarkStart w:id="551" w:name="__RefHeading__3557_479733211"/>
      <w:bookmarkStart w:id="552" w:name="__RefHeading__3353_359763392"/>
      <w:bookmarkStart w:id="553" w:name="__RefHeading__3826_1568404550"/>
      <w:bookmarkStart w:id="554" w:name="__RefHeading__2955_1944955313"/>
      <w:bookmarkStart w:id="555" w:name="__RefHeading__3852_426420011"/>
      <w:bookmarkStart w:id="556" w:name="__RefHeading__2567_900327779"/>
      <w:bookmarkStart w:id="557" w:name="__RefHeading__2382_1444492003"/>
      <w:bookmarkStart w:id="558" w:name="__RefHeading__8332_599982263"/>
      <w:bookmarkStart w:id="559" w:name="__RefHeading__2101_1087356333"/>
      <w:bookmarkStart w:id="560" w:name="__RefHeading__2015_157535037"/>
      <w:bookmarkStart w:id="561" w:name="__RefHeading__2855_1166536873"/>
      <w:bookmarkStart w:id="562" w:name="__RefHeading__2545_1636303045"/>
      <w:bookmarkStart w:id="563" w:name="__RefHeading__2235_1330757215"/>
      <w:bookmarkStart w:id="564" w:name="__RefHeading__3911_1106031976"/>
      <w:bookmarkStart w:id="565" w:name="__RefHeading__1615_1291794954"/>
      <w:bookmarkStart w:id="566" w:name="__RefHeading__1305_1318846729"/>
      <w:bookmarkStart w:id="567" w:name="__RefHeading__1107_1691091189"/>
      <w:bookmarkStart w:id="568" w:name="__RefHeading__486_1354495752"/>
      <w:bookmarkStart w:id="569" w:name="__RefHeading__173_514086082"/>
      <w:bookmarkStart w:id="570" w:name="__RefHeading__75_143527974"/>
      <w:bookmarkStart w:id="571" w:name="__RefHeading__1150_377252482"/>
      <w:bookmarkStart w:id="572" w:name="__RefHeading__1460_1589570112"/>
      <w:bookmarkStart w:id="573" w:name="__RefHeading__1770_1106031976"/>
      <w:bookmarkStart w:id="574" w:name="__RefHeading__8495_1106031976"/>
      <w:bookmarkStart w:id="575" w:name="__RefHeading__2679_1734779227"/>
      <w:bookmarkStart w:id="576" w:name="__RefHeading__2700_1371557673"/>
      <w:bookmarkStart w:id="577" w:name="__RefHeading__9333_1166536873"/>
      <w:bookmarkStart w:id="578" w:name="__RefHeading__2021_1446968048"/>
      <w:bookmarkStart w:id="579" w:name="__RefHeading__2182_1661664418"/>
      <w:bookmarkStart w:id="580" w:name="__RefHeading__2276_890166585"/>
      <w:bookmarkStart w:id="581" w:name="__RefHeading__3516_936436749"/>
      <w:bookmarkStart w:id="582" w:name="__RefHeading__2664_252456323"/>
      <w:bookmarkStart w:id="583" w:name="__RefHeading__2858_1535951506"/>
      <w:bookmarkStart w:id="584" w:name="__RefHeading__3677_482292465"/>
      <w:bookmarkStart w:id="585" w:name="__RefHeading__3144_965518518"/>
      <w:bookmarkStart w:id="586" w:name="__RefHeading__7615_1568404550"/>
      <w:bookmarkStart w:id="587" w:name="__RefHeading__8630_359763392"/>
      <w:bookmarkStart w:id="588" w:name="__RefHeading__3667_225980406"/>
      <w:bookmarkStart w:id="589" w:name="__RefHeading__7463_2018678810"/>
      <w:bookmarkStart w:id="590" w:name="__RefHeading__20112_1582907802"/>
      <w:bookmarkStart w:id="591" w:name="_Toc418514326"/>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r w:rsidRPr="0039280E">
        <w:t>KITI NORMATYVINIAI STATYBOS TECHNINIAI DOKUMENTAI</w:t>
      </w:r>
      <w:bookmarkEnd w:id="591"/>
    </w:p>
    <w:tbl>
      <w:tblPr>
        <w:tblW w:w="0" w:type="auto"/>
        <w:tblCellMar>
          <w:left w:w="10" w:type="dxa"/>
          <w:right w:w="10" w:type="dxa"/>
        </w:tblCellMar>
        <w:tblLook w:val="04A0" w:firstRow="1" w:lastRow="0" w:firstColumn="1" w:lastColumn="0" w:noHBand="0" w:noVBand="1"/>
      </w:tblPr>
      <w:tblGrid>
        <w:gridCol w:w="767"/>
        <w:gridCol w:w="1922"/>
        <w:gridCol w:w="7506"/>
      </w:tblGrid>
      <w:tr w:rsidR="00626EA1" w:rsidRPr="0039280E" w14:paraId="6E5F7634" w14:textId="77777777" w:rsidTr="003076DD">
        <w:tc>
          <w:tcPr>
            <w:tcW w:w="767" w:type="dxa"/>
            <w:shd w:val="clear" w:color="auto" w:fill="FFFFFF"/>
            <w:vAlign w:val="center"/>
          </w:tcPr>
          <w:p w14:paraId="02FAABB2" w14:textId="77777777" w:rsidR="00626EA1" w:rsidRPr="0039280E" w:rsidRDefault="00626EA1" w:rsidP="002C4127">
            <w:pPr>
              <w:pStyle w:val="Letnels"/>
              <w:numPr>
                <w:ilvl w:val="0"/>
                <w:numId w:val="24"/>
              </w:numPr>
              <w:jc w:val="left"/>
            </w:pPr>
          </w:p>
        </w:tc>
        <w:tc>
          <w:tcPr>
            <w:tcW w:w="1922" w:type="dxa"/>
            <w:shd w:val="clear" w:color="auto" w:fill="FFFFFF"/>
            <w:vAlign w:val="center"/>
          </w:tcPr>
          <w:p w14:paraId="65997D0A" w14:textId="77777777" w:rsidR="00626EA1" w:rsidRPr="0039280E" w:rsidRDefault="00626EA1" w:rsidP="003076DD">
            <w:pPr>
              <w:pStyle w:val="Letnels"/>
              <w:jc w:val="left"/>
            </w:pPr>
            <w:r w:rsidRPr="0039280E">
              <w:t>KTR 1.01:2008</w:t>
            </w:r>
          </w:p>
        </w:tc>
        <w:tc>
          <w:tcPr>
            <w:tcW w:w="7506" w:type="dxa"/>
            <w:shd w:val="clear" w:color="auto" w:fill="FFFFFF"/>
            <w:vAlign w:val="center"/>
          </w:tcPr>
          <w:p w14:paraId="4C5EDD5F" w14:textId="77777777" w:rsidR="00626EA1" w:rsidRPr="0039280E" w:rsidRDefault="00626EA1" w:rsidP="003076DD">
            <w:pPr>
              <w:pStyle w:val="Letnels"/>
              <w:jc w:val="left"/>
            </w:pPr>
            <w:r w:rsidRPr="0039280E">
              <w:t>Automobilių keliai.</w:t>
            </w:r>
          </w:p>
        </w:tc>
      </w:tr>
      <w:tr w:rsidR="00626EA1" w:rsidRPr="0039280E" w14:paraId="77B55E9B" w14:textId="77777777" w:rsidTr="003076DD">
        <w:tc>
          <w:tcPr>
            <w:tcW w:w="767" w:type="dxa"/>
            <w:shd w:val="clear" w:color="auto" w:fill="FFFFFF"/>
            <w:vAlign w:val="center"/>
          </w:tcPr>
          <w:p w14:paraId="5F4689EC" w14:textId="77777777" w:rsidR="00626EA1" w:rsidRPr="0039280E" w:rsidRDefault="00626EA1" w:rsidP="002C4127">
            <w:pPr>
              <w:pStyle w:val="Letnels"/>
              <w:numPr>
                <w:ilvl w:val="0"/>
                <w:numId w:val="24"/>
              </w:numPr>
              <w:jc w:val="left"/>
            </w:pPr>
          </w:p>
        </w:tc>
        <w:tc>
          <w:tcPr>
            <w:tcW w:w="1922" w:type="dxa"/>
            <w:shd w:val="clear" w:color="auto" w:fill="FFFFFF"/>
            <w:vAlign w:val="center"/>
          </w:tcPr>
          <w:p w14:paraId="30260544" w14:textId="77777777" w:rsidR="00626EA1" w:rsidRPr="0039280E" w:rsidRDefault="00626EA1" w:rsidP="003076DD">
            <w:pPr>
              <w:pStyle w:val="Letnels"/>
              <w:jc w:val="left"/>
            </w:pPr>
            <w:r w:rsidRPr="0039280E">
              <w:t>STR 1.06.01:2016</w:t>
            </w:r>
          </w:p>
        </w:tc>
        <w:tc>
          <w:tcPr>
            <w:tcW w:w="7506" w:type="dxa"/>
            <w:shd w:val="clear" w:color="auto" w:fill="FFFFFF"/>
            <w:vAlign w:val="center"/>
          </w:tcPr>
          <w:p w14:paraId="3DA4D613" w14:textId="77777777" w:rsidR="00626EA1" w:rsidRPr="0039280E" w:rsidRDefault="00626EA1" w:rsidP="003076DD">
            <w:pPr>
              <w:pStyle w:val="Letnels"/>
              <w:jc w:val="left"/>
            </w:pPr>
            <w:r w:rsidRPr="0039280E">
              <w:t>Statybos darbai</w:t>
            </w:r>
          </w:p>
        </w:tc>
      </w:tr>
      <w:tr w:rsidR="00626EA1" w:rsidRPr="0039280E" w14:paraId="5E863484" w14:textId="77777777" w:rsidTr="003076DD">
        <w:tc>
          <w:tcPr>
            <w:tcW w:w="767" w:type="dxa"/>
            <w:shd w:val="clear" w:color="auto" w:fill="FFFFFF"/>
            <w:vAlign w:val="center"/>
          </w:tcPr>
          <w:p w14:paraId="03FB59FF" w14:textId="77777777" w:rsidR="00626EA1" w:rsidRPr="0039280E" w:rsidRDefault="00626EA1" w:rsidP="002C4127">
            <w:pPr>
              <w:pStyle w:val="Letnels"/>
              <w:numPr>
                <w:ilvl w:val="0"/>
                <w:numId w:val="24"/>
              </w:numPr>
              <w:jc w:val="left"/>
            </w:pPr>
          </w:p>
        </w:tc>
        <w:tc>
          <w:tcPr>
            <w:tcW w:w="1922" w:type="dxa"/>
            <w:shd w:val="clear" w:color="auto" w:fill="FFFFFF"/>
            <w:vAlign w:val="center"/>
          </w:tcPr>
          <w:p w14:paraId="5CB83E83" w14:textId="77777777" w:rsidR="00626EA1" w:rsidRPr="0039280E" w:rsidRDefault="00626EA1" w:rsidP="003076DD">
            <w:pPr>
              <w:pStyle w:val="Letnels"/>
              <w:jc w:val="left"/>
            </w:pPr>
            <w:r w:rsidRPr="0039280E">
              <w:t>ĮT ŽS 17</w:t>
            </w:r>
          </w:p>
        </w:tc>
        <w:tc>
          <w:tcPr>
            <w:tcW w:w="7506" w:type="dxa"/>
            <w:shd w:val="clear" w:color="auto" w:fill="FFFFFF"/>
            <w:vAlign w:val="center"/>
          </w:tcPr>
          <w:p w14:paraId="23430E3E" w14:textId="77777777" w:rsidR="00626EA1" w:rsidRPr="0039280E" w:rsidRDefault="00626EA1" w:rsidP="003076DD">
            <w:pPr>
              <w:pStyle w:val="Letnels"/>
              <w:jc w:val="left"/>
            </w:pPr>
            <w:r w:rsidRPr="0039280E">
              <w:t>Automobilių kelių žemės darbų atlikimo ir žemės sankasos įrengimo taisyklės.</w:t>
            </w:r>
          </w:p>
        </w:tc>
      </w:tr>
      <w:tr w:rsidR="00626EA1" w:rsidRPr="0039280E" w14:paraId="7A83C0D7" w14:textId="77777777" w:rsidTr="003076DD">
        <w:tc>
          <w:tcPr>
            <w:tcW w:w="767" w:type="dxa"/>
            <w:shd w:val="clear" w:color="auto" w:fill="FFFFFF"/>
            <w:vAlign w:val="center"/>
          </w:tcPr>
          <w:p w14:paraId="5D999D8B" w14:textId="77777777" w:rsidR="00626EA1" w:rsidRPr="0039280E" w:rsidRDefault="00626EA1" w:rsidP="002C4127">
            <w:pPr>
              <w:pStyle w:val="Letnels"/>
              <w:numPr>
                <w:ilvl w:val="0"/>
                <w:numId w:val="24"/>
              </w:numPr>
              <w:jc w:val="left"/>
            </w:pPr>
          </w:p>
        </w:tc>
        <w:tc>
          <w:tcPr>
            <w:tcW w:w="1922" w:type="dxa"/>
            <w:shd w:val="clear" w:color="auto" w:fill="FFFFFF"/>
            <w:vAlign w:val="center"/>
          </w:tcPr>
          <w:p w14:paraId="693DC56B" w14:textId="77777777" w:rsidR="00626EA1" w:rsidRPr="0039280E" w:rsidRDefault="00626EA1" w:rsidP="003076DD">
            <w:pPr>
              <w:pStyle w:val="Letnels"/>
              <w:jc w:val="left"/>
            </w:pPr>
          </w:p>
        </w:tc>
        <w:tc>
          <w:tcPr>
            <w:tcW w:w="7506" w:type="dxa"/>
            <w:shd w:val="clear" w:color="auto" w:fill="FFFFFF"/>
            <w:vAlign w:val="center"/>
          </w:tcPr>
          <w:p w14:paraId="01CB979B" w14:textId="77777777" w:rsidR="00626EA1" w:rsidRPr="0039280E" w:rsidRDefault="00626EA1" w:rsidP="003076DD">
            <w:pPr>
              <w:pStyle w:val="Letnels"/>
              <w:jc w:val="left"/>
            </w:pPr>
            <w:r w:rsidRPr="0039280E">
              <w:t>Žemės sankasos sutankinimo įvertinimo, taikant matematinės statistikos metodus, instrukcija. Vilnius, Lietuvos automobilių kelių direkcija, 1997.</w:t>
            </w:r>
          </w:p>
        </w:tc>
      </w:tr>
      <w:tr w:rsidR="00626EA1" w:rsidRPr="0039280E" w14:paraId="6F725301" w14:textId="77777777" w:rsidTr="003076DD">
        <w:tc>
          <w:tcPr>
            <w:tcW w:w="767" w:type="dxa"/>
            <w:shd w:val="clear" w:color="auto" w:fill="FFFFFF"/>
            <w:vAlign w:val="center"/>
          </w:tcPr>
          <w:p w14:paraId="2B89E667" w14:textId="77777777" w:rsidR="00626EA1" w:rsidRPr="0039280E" w:rsidRDefault="00626EA1" w:rsidP="002C4127">
            <w:pPr>
              <w:pStyle w:val="Letnels"/>
              <w:numPr>
                <w:ilvl w:val="0"/>
                <w:numId w:val="24"/>
              </w:numPr>
              <w:jc w:val="left"/>
            </w:pPr>
          </w:p>
        </w:tc>
        <w:tc>
          <w:tcPr>
            <w:tcW w:w="1922" w:type="dxa"/>
            <w:shd w:val="clear" w:color="auto" w:fill="FFFFFF"/>
            <w:vAlign w:val="center"/>
          </w:tcPr>
          <w:p w14:paraId="6458D65B" w14:textId="77777777" w:rsidR="00626EA1" w:rsidRPr="0039280E" w:rsidRDefault="00626EA1" w:rsidP="003076DD">
            <w:pPr>
              <w:pStyle w:val="Letnels"/>
              <w:jc w:val="left"/>
            </w:pPr>
            <w:r w:rsidRPr="0039280E">
              <w:t>MN SSN 15</w:t>
            </w:r>
          </w:p>
        </w:tc>
        <w:tc>
          <w:tcPr>
            <w:tcW w:w="7506" w:type="dxa"/>
            <w:shd w:val="clear" w:color="auto" w:fill="FFFFFF"/>
            <w:vAlign w:val="center"/>
          </w:tcPr>
          <w:p w14:paraId="3F245233" w14:textId="77777777" w:rsidR="00626EA1" w:rsidRPr="0039280E" w:rsidRDefault="00626EA1" w:rsidP="003076DD">
            <w:pPr>
              <w:pStyle w:val="Letnels"/>
              <w:jc w:val="left"/>
            </w:pPr>
            <w:r w:rsidRPr="0039280E">
              <w:t>Automobilių kelių dangos konstrukcijos sluoksnių storio nustatymo metodiniai nurodymai</w:t>
            </w:r>
          </w:p>
        </w:tc>
      </w:tr>
      <w:tr w:rsidR="00626EA1" w:rsidRPr="0039280E" w14:paraId="4FB6ABD6" w14:textId="77777777" w:rsidTr="003076DD">
        <w:tc>
          <w:tcPr>
            <w:tcW w:w="767" w:type="dxa"/>
            <w:shd w:val="clear" w:color="auto" w:fill="FFFFFF"/>
            <w:vAlign w:val="center"/>
          </w:tcPr>
          <w:p w14:paraId="0FE73D76" w14:textId="77777777" w:rsidR="00626EA1" w:rsidRPr="0039280E" w:rsidRDefault="00626EA1" w:rsidP="002C4127">
            <w:pPr>
              <w:pStyle w:val="Letnels"/>
              <w:numPr>
                <w:ilvl w:val="0"/>
                <w:numId w:val="24"/>
              </w:numPr>
              <w:jc w:val="left"/>
            </w:pPr>
          </w:p>
        </w:tc>
        <w:tc>
          <w:tcPr>
            <w:tcW w:w="1922" w:type="dxa"/>
            <w:shd w:val="clear" w:color="auto" w:fill="FFFFFF"/>
            <w:vAlign w:val="center"/>
          </w:tcPr>
          <w:p w14:paraId="352D8127" w14:textId="77777777" w:rsidR="00626EA1" w:rsidRPr="0039280E" w:rsidRDefault="00626EA1" w:rsidP="003076DD">
            <w:pPr>
              <w:pStyle w:val="Letnels"/>
              <w:jc w:val="left"/>
            </w:pPr>
          </w:p>
        </w:tc>
        <w:tc>
          <w:tcPr>
            <w:tcW w:w="7506" w:type="dxa"/>
            <w:shd w:val="clear" w:color="auto" w:fill="FFFFFF"/>
            <w:vAlign w:val="center"/>
          </w:tcPr>
          <w:p w14:paraId="2DC0923B" w14:textId="77777777" w:rsidR="00626EA1" w:rsidRPr="0039280E" w:rsidRDefault="00626EA1" w:rsidP="003076DD">
            <w:pPr>
              <w:pStyle w:val="Letnels"/>
              <w:jc w:val="left"/>
            </w:pPr>
            <w:r w:rsidRPr="0039280E">
              <w:t>Automobilių kelių sankasos ir pagrindo sutankinimo bandymo dinaminiu prietaisu instrukcija. Vi</w:t>
            </w:r>
            <w:r w:rsidR="000E4FE1" w:rsidRPr="0039280E">
              <w:t>lnius: VĮ „Problematika", 1995.</w:t>
            </w:r>
          </w:p>
        </w:tc>
      </w:tr>
    </w:tbl>
    <w:p w14:paraId="2DEB18BE" w14:textId="77777777" w:rsidR="00626EA1" w:rsidRPr="0039280E" w:rsidRDefault="00626EA1" w:rsidP="000356AD">
      <w:pPr>
        <w:pStyle w:val="Antrat3VS"/>
        <w:tabs>
          <w:tab w:val="num" w:pos="360"/>
        </w:tabs>
        <w:ind w:left="0" w:firstLine="567"/>
        <w:jc w:val="both"/>
      </w:pPr>
      <w:bookmarkStart w:id="592" w:name="_Toc414951073"/>
      <w:r w:rsidRPr="0039280E">
        <w:t>STANDARTAI</w:t>
      </w:r>
      <w:bookmarkEnd w:id="592"/>
    </w:p>
    <w:tbl>
      <w:tblPr>
        <w:tblW w:w="0" w:type="auto"/>
        <w:tblCellMar>
          <w:left w:w="10" w:type="dxa"/>
          <w:right w:w="10" w:type="dxa"/>
        </w:tblCellMar>
        <w:tblLook w:val="04A0" w:firstRow="1" w:lastRow="0" w:firstColumn="1" w:lastColumn="0" w:noHBand="0" w:noVBand="1"/>
      </w:tblPr>
      <w:tblGrid>
        <w:gridCol w:w="767"/>
        <w:gridCol w:w="2205"/>
        <w:gridCol w:w="7223"/>
      </w:tblGrid>
      <w:tr w:rsidR="000356AD" w:rsidRPr="0039280E" w14:paraId="2858E616" w14:textId="77777777" w:rsidTr="00D40F91">
        <w:tc>
          <w:tcPr>
            <w:tcW w:w="767" w:type="dxa"/>
            <w:shd w:val="clear" w:color="auto" w:fill="FFFFFF"/>
            <w:vAlign w:val="center"/>
          </w:tcPr>
          <w:p w14:paraId="2F210F5C" w14:textId="77777777" w:rsidR="000356AD" w:rsidRPr="0039280E" w:rsidRDefault="000356AD" w:rsidP="002C4127">
            <w:pPr>
              <w:pStyle w:val="Letnels"/>
              <w:numPr>
                <w:ilvl w:val="0"/>
                <w:numId w:val="25"/>
              </w:numPr>
              <w:jc w:val="left"/>
            </w:pPr>
          </w:p>
        </w:tc>
        <w:tc>
          <w:tcPr>
            <w:tcW w:w="2205" w:type="dxa"/>
            <w:shd w:val="clear" w:color="auto" w:fill="FFFFFF"/>
            <w:vAlign w:val="center"/>
          </w:tcPr>
          <w:p w14:paraId="22570A33" w14:textId="77777777" w:rsidR="000356AD" w:rsidRPr="0039280E" w:rsidRDefault="000356AD" w:rsidP="003076DD">
            <w:pPr>
              <w:pStyle w:val="Letnels"/>
              <w:jc w:val="left"/>
            </w:pPr>
            <w:r w:rsidRPr="0039280E">
              <w:t xml:space="preserve">MN GEOSINT ŽD 13        </w:t>
            </w:r>
          </w:p>
        </w:tc>
        <w:tc>
          <w:tcPr>
            <w:tcW w:w="7223" w:type="dxa"/>
            <w:shd w:val="clear" w:color="auto" w:fill="FFFFFF"/>
            <w:vAlign w:val="center"/>
          </w:tcPr>
          <w:p w14:paraId="002F0ED6" w14:textId="77777777" w:rsidR="000356AD" w:rsidRPr="0039280E" w:rsidRDefault="000356AD" w:rsidP="003076DD">
            <w:pPr>
              <w:pStyle w:val="Letnels"/>
              <w:jc w:val="left"/>
            </w:pPr>
            <w:r w:rsidRPr="0039280E">
              <w:t>„</w:t>
            </w:r>
            <w:proofErr w:type="spellStart"/>
            <w:r w:rsidRPr="0039280E">
              <w:t>Geosintetikos</w:t>
            </w:r>
            <w:proofErr w:type="spellEnd"/>
            <w:r w:rsidRPr="0039280E">
              <w:t xml:space="preserve"> naudojimo žemės darbams keliuose metodiniai nurodymai“;</w:t>
            </w:r>
          </w:p>
        </w:tc>
      </w:tr>
      <w:tr w:rsidR="000356AD" w:rsidRPr="0039280E" w14:paraId="0A01F6AC" w14:textId="77777777" w:rsidTr="00D40F91">
        <w:trPr>
          <w:trHeight w:val="511"/>
        </w:trPr>
        <w:tc>
          <w:tcPr>
            <w:tcW w:w="767" w:type="dxa"/>
            <w:shd w:val="clear" w:color="auto" w:fill="FFFFFF"/>
            <w:vAlign w:val="center"/>
          </w:tcPr>
          <w:p w14:paraId="757F9243" w14:textId="77777777" w:rsidR="000356AD" w:rsidRPr="0039280E" w:rsidRDefault="000356AD" w:rsidP="002C4127">
            <w:pPr>
              <w:pStyle w:val="Letnels"/>
              <w:numPr>
                <w:ilvl w:val="0"/>
                <w:numId w:val="25"/>
              </w:numPr>
              <w:jc w:val="left"/>
            </w:pPr>
          </w:p>
        </w:tc>
        <w:tc>
          <w:tcPr>
            <w:tcW w:w="2205" w:type="dxa"/>
            <w:shd w:val="clear" w:color="auto" w:fill="FFFFFF"/>
            <w:vAlign w:val="center"/>
          </w:tcPr>
          <w:p w14:paraId="3A1B0C60" w14:textId="77777777" w:rsidR="000356AD" w:rsidRPr="0039280E" w:rsidRDefault="000356AD" w:rsidP="003076DD">
            <w:pPr>
              <w:pStyle w:val="Letnels"/>
              <w:jc w:val="left"/>
            </w:pPr>
            <w:r w:rsidRPr="0039280E">
              <w:t>TRA GEOSINT ŽD 13</w:t>
            </w:r>
          </w:p>
        </w:tc>
        <w:tc>
          <w:tcPr>
            <w:tcW w:w="7223" w:type="dxa"/>
            <w:shd w:val="clear" w:color="auto" w:fill="FFFFFF"/>
            <w:vAlign w:val="center"/>
          </w:tcPr>
          <w:p w14:paraId="3AB6986A" w14:textId="77777777" w:rsidR="000356AD" w:rsidRPr="0039280E" w:rsidRDefault="000356AD" w:rsidP="003076DD">
            <w:pPr>
              <w:pStyle w:val="Letnels"/>
              <w:jc w:val="left"/>
            </w:pPr>
            <w:r w:rsidRPr="0039280E">
              <w:t>„</w:t>
            </w:r>
            <w:proofErr w:type="spellStart"/>
            <w:r w:rsidRPr="0039280E">
              <w:t>Geosintetikos</w:t>
            </w:r>
            <w:proofErr w:type="spellEnd"/>
            <w:r w:rsidRPr="0039280E">
              <w:t xml:space="preserve">, naudojamos žemės darbams keliuose, techninių </w:t>
            </w:r>
            <w:r w:rsidR="000E4FE1" w:rsidRPr="0039280E">
              <w:t>reikalavimų</w:t>
            </w:r>
            <w:r w:rsidRPr="0039280E">
              <w:t xml:space="preserve"> aprašymas“.</w:t>
            </w:r>
          </w:p>
        </w:tc>
      </w:tr>
      <w:tr w:rsidR="00FA1620" w:rsidRPr="0039280E" w14:paraId="7D3E78CC" w14:textId="77777777" w:rsidTr="00D40F91">
        <w:trPr>
          <w:trHeight w:val="511"/>
        </w:trPr>
        <w:tc>
          <w:tcPr>
            <w:tcW w:w="767" w:type="dxa"/>
            <w:shd w:val="clear" w:color="auto" w:fill="FFFFFF"/>
            <w:vAlign w:val="center"/>
          </w:tcPr>
          <w:p w14:paraId="6DDE3526" w14:textId="77777777" w:rsidR="00FA1620" w:rsidRDefault="00FA1620" w:rsidP="00FA1620">
            <w:pPr>
              <w:pStyle w:val="Letnels"/>
              <w:jc w:val="left"/>
            </w:pPr>
          </w:p>
          <w:p w14:paraId="18C9F6EC" w14:textId="77777777" w:rsidR="00FA1620" w:rsidRPr="0039280E" w:rsidRDefault="00FA1620" w:rsidP="00FA1620">
            <w:pPr>
              <w:pStyle w:val="Letnels"/>
              <w:jc w:val="left"/>
            </w:pPr>
          </w:p>
        </w:tc>
        <w:tc>
          <w:tcPr>
            <w:tcW w:w="2205" w:type="dxa"/>
            <w:shd w:val="clear" w:color="auto" w:fill="FFFFFF"/>
            <w:vAlign w:val="center"/>
          </w:tcPr>
          <w:p w14:paraId="1712695E" w14:textId="77777777" w:rsidR="00FA1620" w:rsidRPr="0039280E" w:rsidRDefault="00FA1620" w:rsidP="003076DD">
            <w:pPr>
              <w:pStyle w:val="Letnels"/>
              <w:jc w:val="left"/>
            </w:pPr>
          </w:p>
        </w:tc>
        <w:tc>
          <w:tcPr>
            <w:tcW w:w="7223" w:type="dxa"/>
            <w:shd w:val="clear" w:color="auto" w:fill="FFFFFF"/>
            <w:vAlign w:val="center"/>
          </w:tcPr>
          <w:p w14:paraId="38610661" w14:textId="77777777" w:rsidR="00FA1620" w:rsidRPr="0039280E" w:rsidRDefault="00FA1620" w:rsidP="003076DD">
            <w:pPr>
              <w:pStyle w:val="Letnels"/>
              <w:jc w:val="left"/>
            </w:pPr>
          </w:p>
        </w:tc>
      </w:tr>
    </w:tbl>
    <w:p w14:paraId="0860E800" w14:textId="2307DC1A" w:rsidR="00626EA1" w:rsidRPr="0039280E" w:rsidRDefault="00626EA1" w:rsidP="000356AD">
      <w:pPr>
        <w:pStyle w:val="Antrat2VS"/>
        <w:ind w:left="0" w:firstLine="567"/>
        <w:jc w:val="both"/>
      </w:pPr>
      <w:bookmarkStart w:id="593" w:name="_Toc529346104"/>
      <w:bookmarkStart w:id="594" w:name="_Toc182906450"/>
      <w:r w:rsidRPr="0039280E">
        <w:lastRenderedPageBreak/>
        <w:t>PAGRINDO KONSTRUKCIJOS</w:t>
      </w:r>
      <w:bookmarkEnd w:id="593"/>
      <w:bookmarkEnd w:id="594"/>
    </w:p>
    <w:p w14:paraId="08B0EE5E" w14:textId="77777777" w:rsidR="00626EA1" w:rsidRPr="0039280E" w:rsidRDefault="00626EA1" w:rsidP="000356AD">
      <w:pPr>
        <w:pStyle w:val="Antrat3VS"/>
        <w:tabs>
          <w:tab w:val="num" w:pos="360"/>
        </w:tabs>
        <w:ind w:left="0" w:firstLine="567"/>
        <w:jc w:val="both"/>
      </w:pPr>
      <w:bookmarkStart w:id="595" w:name="_Toc418514328"/>
      <w:r w:rsidRPr="0039280E">
        <w:t>ĮVADAS</w:t>
      </w:r>
      <w:bookmarkEnd w:id="595"/>
    </w:p>
    <w:p w14:paraId="06B53FA1" w14:textId="5923A123" w:rsidR="00626EA1" w:rsidRPr="0039280E" w:rsidRDefault="00626EA1" w:rsidP="000356AD">
      <w:pPr>
        <w:rPr>
          <w:szCs w:val="24"/>
        </w:rPr>
      </w:pPr>
      <w:r w:rsidRPr="0039280E">
        <w:rPr>
          <w:szCs w:val="24"/>
        </w:rPr>
        <w:t>Šiame skyriuje aprašomas kelio pagrindo sluoksnių paruošimas, paklojimas, tikrinimas, priėmimas. Šios techninės specifikacijos yra paruoštos pagal galiojančius LST, KTR 1.01:2008 „Automobilių keliai“ ir pagal kitus techninius ir technologinius nuostatus.</w:t>
      </w:r>
    </w:p>
    <w:p w14:paraId="7256AECB" w14:textId="610610DA" w:rsidR="00626EA1" w:rsidRPr="0039280E" w:rsidRDefault="00626EA1" w:rsidP="000356AD">
      <w:pPr>
        <w:rPr>
          <w:szCs w:val="24"/>
        </w:rPr>
      </w:pPr>
      <w:r w:rsidRPr="0039280E">
        <w:rPr>
          <w:szCs w:val="24"/>
        </w:rPr>
        <w:t xml:space="preserve">Pagrindo sluoksniai yra kelių ar sustiprintų paviršių (dangų) apatinė dalis, esanti tarp dangos sluoksnių ir sankasos. Keliuose paprastai yra viršutinis, apatinis bei apsaugos nuo šalčio sluoksnis. Jų paskirtis paskirstyti transporto apkrovas, apsaugoti žemės sankasą nuo įšalo ir užtikrinti palankų drėgmės ir temperatūrų rėžimą kelyje. Atskirų sluoksnių skaičius ir tipas bei storis yra nurodyti projekte, priklausomai nuo apkrovos, sluoksnių padėties kelyje, klimato sąlygų, žemės sankasos pagrindo sluoksnių drėgmės bei temperatūros, nuo statyboje naudojamų medžiagų, įskaitant galimybę panaudoti vietinius išteklius. Kelio pagrindo sluoksniai projektuojami ir įvertinami pagal „Automobilių kelių dangų konstrukcijų sluoksnių be rišiklių įrengimo taisyklės“ ĮT SBR </w:t>
      </w:r>
      <w:r w:rsidR="001A660B" w:rsidRPr="0039280E">
        <w:rPr>
          <w:szCs w:val="24"/>
        </w:rPr>
        <w:t>19</w:t>
      </w:r>
      <w:r w:rsidRPr="0039280E">
        <w:rPr>
          <w:szCs w:val="24"/>
        </w:rPr>
        <w:t xml:space="preserve"> reikalavimus.</w:t>
      </w:r>
    </w:p>
    <w:p w14:paraId="027CA181" w14:textId="02300939" w:rsidR="00626EA1" w:rsidRDefault="00626EA1" w:rsidP="000356AD">
      <w:pPr>
        <w:rPr>
          <w:szCs w:val="24"/>
        </w:rPr>
      </w:pPr>
      <w:r w:rsidRPr="0039280E">
        <w:rPr>
          <w:szCs w:val="24"/>
        </w:rPr>
        <w:t xml:space="preserve">Įrengto ir sutankinto nesurištojo mineralinių medžiagų mišinio sluoksnio mineralinių dulkių (dalelių, kurių skersmuo &lt;0,063 mm) kiekis neturi viršyti 7% mišinio masės (pagal „Automobilių kelių dangos konstrukcijos sluoksnių be rišiklių įrengimo taisyklės“ ĮT SBR </w:t>
      </w:r>
      <w:r w:rsidR="001A660B" w:rsidRPr="0039280E">
        <w:rPr>
          <w:szCs w:val="24"/>
        </w:rPr>
        <w:t>19</w:t>
      </w:r>
      <w:r w:rsidRPr="0039280E">
        <w:rPr>
          <w:szCs w:val="24"/>
        </w:rPr>
        <w:t xml:space="preserve">). Vandens pralaidumo koeficientas turi atitikti TRA SBR </w:t>
      </w:r>
      <w:r w:rsidR="009B4C34" w:rsidRPr="0039280E">
        <w:rPr>
          <w:szCs w:val="24"/>
        </w:rPr>
        <w:t>19</w:t>
      </w:r>
      <w:r w:rsidR="008B77BF" w:rsidRPr="0039280E">
        <w:rPr>
          <w:szCs w:val="24"/>
        </w:rPr>
        <w:t xml:space="preserve"> AM ir I kategorijos keliams pralaidumo vandeniui koeficientas – k ≥ 2,0 x 10-5 m/s; </w:t>
      </w:r>
      <w:r w:rsidRPr="0039280E">
        <w:rPr>
          <w:szCs w:val="24"/>
        </w:rPr>
        <w:t>II – IV kategorijos keliams keliamus reikalavimus 1,5×10</w:t>
      </w:r>
      <w:r w:rsidRPr="0039280E">
        <w:rPr>
          <w:szCs w:val="24"/>
          <w:vertAlign w:val="superscript"/>
        </w:rPr>
        <w:t xml:space="preserve">-5 </w:t>
      </w:r>
      <w:r w:rsidRPr="0039280E">
        <w:rPr>
          <w:szCs w:val="24"/>
        </w:rPr>
        <w:t xml:space="preserve">m/s, o V kategorijos keliams keliamus reikalavimus, </w:t>
      </w:r>
      <w:proofErr w:type="spellStart"/>
      <w:r w:rsidRPr="0039280E">
        <w:rPr>
          <w:szCs w:val="24"/>
        </w:rPr>
        <w:t>t.y</w:t>
      </w:r>
      <w:proofErr w:type="spellEnd"/>
      <w:r w:rsidRPr="0039280E">
        <w:rPr>
          <w:szCs w:val="24"/>
        </w:rPr>
        <w:t>. k≥1,0×10</w:t>
      </w:r>
      <w:r w:rsidRPr="0039280E">
        <w:rPr>
          <w:szCs w:val="24"/>
          <w:vertAlign w:val="superscript"/>
        </w:rPr>
        <w:t xml:space="preserve">-5 </w:t>
      </w:r>
      <w:r w:rsidRPr="0039280E">
        <w:rPr>
          <w:szCs w:val="24"/>
        </w:rPr>
        <w:t>m/s.</w:t>
      </w:r>
    </w:p>
    <w:p w14:paraId="024C79CE" w14:textId="77777777" w:rsidR="00626EA1" w:rsidRPr="0039280E" w:rsidRDefault="00626EA1" w:rsidP="000356AD">
      <w:pPr>
        <w:pStyle w:val="Antrat3VS"/>
        <w:tabs>
          <w:tab w:val="num" w:pos="360"/>
        </w:tabs>
        <w:ind w:left="0" w:firstLine="567"/>
        <w:jc w:val="both"/>
      </w:pPr>
      <w:bookmarkStart w:id="596" w:name="__RefHeading__3982_134537501"/>
      <w:bookmarkStart w:id="597" w:name="__RefHeading__3832_1063393057"/>
      <w:bookmarkStart w:id="598" w:name="__RefHeading__3561_479733211"/>
      <w:bookmarkStart w:id="599" w:name="__RefHeading__3357_359763392"/>
      <w:bookmarkStart w:id="600" w:name="__RefHeading__3830_1568404550"/>
      <w:bookmarkStart w:id="601" w:name="__RefHeading__2959_1944955313"/>
      <w:bookmarkStart w:id="602" w:name="__RefHeading__3856_426420011"/>
      <w:bookmarkStart w:id="603" w:name="__RefHeading__2571_900327779"/>
      <w:bookmarkStart w:id="604" w:name="__RefHeading__2386_1444492003"/>
      <w:bookmarkStart w:id="605" w:name="__RefHeading__8336_599982263"/>
      <w:bookmarkStart w:id="606" w:name="__RefHeading__2105_1087356333"/>
      <w:bookmarkStart w:id="607" w:name="__RefHeading__2019_157535037"/>
      <w:bookmarkStart w:id="608" w:name="__RefHeading__2859_1166536873"/>
      <w:bookmarkStart w:id="609" w:name="__RefHeading__2549_1636303045"/>
      <w:bookmarkStart w:id="610" w:name="__RefHeading__2239_1330757215"/>
      <w:bookmarkStart w:id="611" w:name="__RefHeading__3915_1106031976"/>
      <w:bookmarkStart w:id="612" w:name="__RefHeading__1619_1291794954"/>
      <w:bookmarkStart w:id="613" w:name="__RefHeading__1309_1318846729"/>
      <w:bookmarkStart w:id="614" w:name="__RefHeading__1111_1691091189"/>
      <w:bookmarkStart w:id="615" w:name="__RefHeading__490_1354495752"/>
      <w:bookmarkStart w:id="616" w:name="__RefHeading__179_514086082"/>
      <w:bookmarkStart w:id="617" w:name="__RefHeading__81_143527974"/>
      <w:bookmarkStart w:id="618" w:name="__RefHeading__1154_377252482"/>
      <w:bookmarkStart w:id="619" w:name="__RefHeading__1464_1589570112"/>
      <w:bookmarkStart w:id="620" w:name="__RefHeading__1774_1106031976"/>
      <w:bookmarkStart w:id="621" w:name="__RefHeading__8499_1106031976"/>
      <w:bookmarkStart w:id="622" w:name="__RefHeading__2683_1734779227"/>
      <w:bookmarkStart w:id="623" w:name="__RefHeading__2704_1371557673"/>
      <w:bookmarkStart w:id="624" w:name="__RefHeading__9337_1166536873"/>
      <w:bookmarkStart w:id="625" w:name="__RefHeading__2025_1446968048"/>
      <w:bookmarkStart w:id="626" w:name="__RefHeading__2186_1661664418"/>
      <w:bookmarkStart w:id="627" w:name="__RefHeading__2280_890166585"/>
      <w:bookmarkStart w:id="628" w:name="__RefHeading__3520_936436749"/>
      <w:bookmarkStart w:id="629" w:name="__RefHeading__2668_252456323"/>
      <w:bookmarkStart w:id="630" w:name="__RefHeading__2862_1535951506"/>
      <w:bookmarkStart w:id="631" w:name="__RefHeading__3681_482292465"/>
      <w:bookmarkStart w:id="632" w:name="__RefHeading__3148_965518518"/>
      <w:bookmarkStart w:id="633" w:name="__RefHeading__7619_1568404550"/>
      <w:bookmarkStart w:id="634" w:name="__RefHeading__8634_359763392"/>
      <w:bookmarkStart w:id="635" w:name="__RefHeading__3671_225980406"/>
      <w:bookmarkStart w:id="636" w:name="__RefHeading__7467_2018678810"/>
      <w:bookmarkStart w:id="637" w:name="__RefHeading__20116_1582907802"/>
      <w:bookmarkStart w:id="638" w:name="_Toc418514329"/>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r w:rsidRPr="0039280E">
        <w:t>MEDŽIAGOS</w:t>
      </w:r>
      <w:bookmarkEnd w:id="638"/>
    </w:p>
    <w:p w14:paraId="4AE98032" w14:textId="77777777" w:rsidR="00626EA1" w:rsidRPr="0039280E" w:rsidRDefault="00626EA1" w:rsidP="000356AD">
      <w:pPr>
        <w:pStyle w:val="Antrat4VS"/>
        <w:tabs>
          <w:tab w:val="num" w:pos="360"/>
        </w:tabs>
        <w:ind w:left="0" w:firstLine="567"/>
        <w:jc w:val="both"/>
      </w:pPr>
      <w:bookmarkStart w:id="639" w:name="__RefHeading__3984_134537501"/>
      <w:bookmarkStart w:id="640" w:name="__RefHeading__3834_1063393057"/>
      <w:bookmarkStart w:id="641" w:name="__RefHeading__3563_479733211"/>
      <w:bookmarkStart w:id="642" w:name="__RefHeading__3359_359763392"/>
      <w:bookmarkStart w:id="643" w:name="__RefHeading__3832_1568404550"/>
      <w:bookmarkStart w:id="644" w:name="__RefHeading__2961_1944955313"/>
      <w:bookmarkStart w:id="645" w:name="__RefHeading__3858_426420011"/>
      <w:bookmarkStart w:id="646" w:name="__RefHeading__2573_900327779"/>
      <w:bookmarkStart w:id="647" w:name="__RefHeading__2388_1444492003"/>
      <w:bookmarkStart w:id="648" w:name="__RefHeading__8338_599982263"/>
      <w:bookmarkStart w:id="649" w:name="__RefHeading__2107_1087356333"/>
      <w:bookmarkStart w:id="650" w:name="__RefHeading__2021_157535037"/>
      <w:bookmarkStart w:id="651" w:name="__RefHeading__2861_1166536873"/>
      <w:bookmarkStart w:id="652" w:name="__RefHeading__2551_1636303045"/>
      <w:bookmarkStart w:id="653" w:name="__RefHeading__2241_1330757215"/>
      <w:bookmarkStart w:id="654" w:name="__RefHeading__3917_1106031976"/>
      <w:bookmarkStart w:id="655" w:name="__RefHeading__1621_1291794954"/>
      <w:bookmarkStart w:id="656" w:name="__RefHeading__1311_1318846729"/>
      <w:bookmarkStart w:id="657" w:name="__RefHeading__1113_1691091189"/>
      <w:bookmarkStart w:id="658" w:name="__RefHeading__492_1354495752"/>
      <w:bookmarkStart w:id="659" w:name="__RefHeading__181_514086082"/>
      <w:bookmarkStart w:id="660" w:name="__RefHeading__83_143527974"/>
      <w:bookmarkStart w:id="661" w:name="__RefHeading__1156_377252482"/>
      <w:bookmarkStart w:id="662" w:name="__RefHeading__1466_1589570112"/>
      <w:bookmarkStart w:id="663" w:name="__RefHeading__1776_1106031976"/>
      <w:bookmarkStart w:id="664" w:name="__RefHeading__8501_1106031976"/>
      <w:bookmarkStart w:id="665" w:name="__RefHeading__2685_1734779227"/>
      <w:bookmarkStart w:id="666" w:name="__RefHeading__2706_1371557673"/>
      <w:bookmarkStart w:id="667" w:name="__RefHeading__9339_1166536873"/>
      <w:bookmarkStart w:id="668" w:name="__RefHeading__2027_1446968048"/>
      <w:bookmarkStart w:id="669" w:name="__RefHeading__2188_1661664418"/>
      <w:bookmarkStart w:id="670" w:name="__RefHeading__2282_890166585"/>
      <w:bookmarkStart w:id="671" w:name="__RefHeading__3522_936436749"/>
      <w:bookmarkStart w:id="672" w:name="__RefHeading__2670_252456323"/>
      <w:bookmarkStart w:id="673" w:name="__RefHeading__2864_1535951506"/>
      <w:bookmarkStart w:id="674" w:name="__RefHeading__3683_482292465"/>
      <w:bookmarkStart w:id="675" w:name="__RefHeading__3150_965518518"/>
      <w:bookmarkStart w:id="676" w:name="__RefHeading__7621_1568404550"/>
      <w:bookmarkStart w:id="677" w:name="__RefHeading__8636_359763392"/>
      <w:bookmarkStart w:id="678" w:name="__RefHeading__3673_225980406"/>
      <w:bookmarkStart w:id="679" w:name="__RefHeading__7469_2018678810"/>
      <w:bookmarkStart w:id="680" w:name="__RefHeading__20118_1582907802"/>
      <w:bookmarkStart w:id="681" w:name="_Toc418514330"/>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r w:rsidRPr="0039280E">
        <w:t>Mineralinės medžiagos ir jų mišiniai</w:t>
      </w:r>
      <w:bookmarkEnd w:id="681"/>
    </w:p>
    <w:p w14:paraId="7AE7DD04" w14:textId="02891FFF" w:rsidR="00626EA1" w:rsidRPr="0039280E" w:rsidRDefault="00626EA1" w:rsidP="000356AD">
      <w:pPr>
        <w:rPr>
          <w:szCs w:val="24"/>
        </w:rPr>
      </w:pPr>
      <w:r w:rsidRPr="0039280E">
        <w:rPr>
          <w:szCs w:val="24"/>
        </w:rPr>
        <w:t xml:space="preserve">Pagrindams naudojamos medžiagos turi atitikti </w:t>
      </w:r>
      <w:r w:rsidR="00B76F99" w:rsidRPr="0039280E">
        <w:rPr>
          <w:szCs w:val="24"/>
        </w:rPr>
        <w:t>TRA UŽPILDAI</w:t>
      </w:r>
      <w:r w:rsidRPr="0039280E">
        <w:rPr>
          <w:szCs w:val="24"/>
        </w:rPr>
        <w:t xml:space="preserve"> </w:t>
      </w:r>
      <w:r w:rsidR="00B36FC0" w:rsidRPr="0039280E">
        <w:rPr>
          <w:szCs w:val="24"/>
        </w:rPr>
        <w:t>19</w:t>
      </w:r>
      <w:r w:rsidRPr="0039280E">
        <w:rPr>
          <w:szCs w:val="24"/>
        </w:rPr>
        <w:t xml:space="preserve"> bei TRA SBR </w:t>
      </w:r>
      <w:r w:rsidR="009B4C34" w:rsidRPr="0039280E">
        <w:rPr>
          <w:szCs w:val="24"/>
        </w:rPr>
        <w:t xml:space="preserve">19 </w:t>
      </w:r>
      <w:r w:rsidRPr="0039280E">
        <w:rPr>
          <w:szCs w:val="24"/>
        </w:rPr>
        <w:t>reikalavimus.</w:t>
      </w:r>
    </w:p>
    <w:p w14:paraId="2C16D95E" w14:textId="77777777" w:rsidR="00626EA1" w:rsidRPr="0039280E" w:rsidRDefault="00626EA1" w:rsidP="000356AD">
      <w:pPr>
        <w:pStyle w:val="Antrat4VS"/>
        <w:tabs>
          <w:tab w:val="num" w:pos="360"/>
        </w:tabs>
        <w:ind w:left="0" w:firstLine="567"/>
        <w:jc w:val="both"/>
      </w:pPr>
      <w:bookmarkStart w:id="682" w:name="_Toc418514331"/>
      <w:r w:rsidRPr="0039280E">
        <w:t>Biriųjų medžiagų ir betono pagrindo sluoksniai</w:t>
      </w:r>
      <w:bookmarkEnd w:id="682"/>
    </w:p>
    <w:p w14:paraId="039DA8D2" w14:textId="5D76856A" w:rsidR="00626EA1" w:rsidRPr="0039280E" w:rsidRDefault="00626EA1" w:rsidP="000356AD">
      <w:pPr>
        <w:rPr>
          <w:szCs w:val="24"/>
        </w:rPr>
      </w:pPr>
      <w:r w:rsidRPr="0039280E">
        <w:rPr>
          <w:szCs w:val="24"/>
        </w:rPr>
        <w:t xml:space="preserve">Pagrindams naudojamos biriųjų medžiagų sluoksnių medžiagos turi atitikti TRA SBR </w:t>
      </w:r>
      <w:r w:rsidR="009B4C34" w:rsidRPr="0039280E">
        <w:rPr>
          <w:szCs w:val="24"/>
        </w:rPr>
        <w:t>19</w:t>
      </w:r>
      <w:r w:rsidRPr="0039280E">
        <w:rPr>
          <w:szCs w:val="24"/>
        </w:rPr>
        <w:t xml:space="preserve"> ir </w:t>
      </w:r>
      <w:r w:rsidR="00B76F99" w:rsidRPr="0039280E">
        <w:rPr>
          <w:szCs w:val="24"/>
        </w:rPr>
        <w:t>TRA UŽPILDAI</w:t>
      </w:r>
      <w:r w:rsidRPr="0039280E">
        <w:rPr>
          <w:szCs w:val="24"/>
        </w:rPr>
        <w:t xml:space="preserve"> </w:t>
      </w:r>
      <w:r w:rsidR="00B36FC0" w:rsidRPr="0039280E">
        <w:rPr>
          <w:szCs w:val="24"/>
        </w:rPr>
        <w:t>19</w:t>
      </w:r>
      <w:r w:rsidRPr="0039280E">
        <w:rPr>
          <w:szCs w:val="24"/>
        </w:rPr>
        <w:t xml:space="preserve"> reikalavimus. </w:t>
      </w:r>
    </w:p>
    <w:p w14:paraId="52622035" w14:textId="66F9753F" w:rsidR="00626EA1" w:rsidRPr="0039280E" w:rsidRDefault="00626EA1" w:rsidP="000356AD">
      <w:pPr>
        <w:rPr>
          <w:szCs w:val="24"/>
        </w:rPr>
      </w:pPr>
      <w:r w:rsidRPr="0039280E">
        <w:rPr>
          <w:szCs w:val="24"/>
        </w:rPr>
        <w:t>Betono pagrindai turi atitikti projektinius sprendinius.</w:t>
      </w:r>
    </w:p>
    <w:p w14:paraId="13EC51E4" w14:textId="77777777" w:rsidR="007611FC" w:rsidRPr="0039280E" w:rsidRDefault="007611FC" w:rsidP="007611FC">
      <w:pPr>
        <w:rPr>
          <w:szCs w:val="24"/>
        </w:rPr>
      </w:pPr>
      <w:r w:rsidRPr="0039280E">
        <w:rPr>
          <w:szCs w:val="24"/>
        </w:rPr>
        <w:t>ŠNS ir AŠAS apatinei daliai gali būti naudojami:</w:t>
      </w:r>
    </w:p>
    <w:p w14:paraId="6C0E4409" w14:textId="489F6CE2" w:rsidR="007611FC" w:rsidRPr="0039280E" w:rsidRDefault="007611FC" w:rsidP="007611FC">
      <w:pPr>
        <w:pStyle w:val="ListParagraph"/>
        <w:numPr>
          <w:ilvl w:val="0"/>
          <w:numId w:val="13"/>
        </w:numPr>
        <w:rPr>
          <w:szCs w:val="24"/>
        </w:rPr>
      </w:pPr>
      <w:r w:rsidRPr="0039280E">
        <w:rPr>
          <w:szCs w:val="24"/>
        </w:rPr>
        <w:t>užpildai – 0/2, 0/4 ir 0/5;</w:t>
      </w:r>
    </w:p>
    <w:p w14:paraId="7A54ED8D" w14:textId="30418188" w:rsidR="007611FC" w:rsidRPr="0039280E" w:rsidRDefault="007611FC" w:rsidP="007611FC">
      <w:pPr>
        <w:pStyle w:val="ListParagraph"/>
        <w:numPr>
          <w:ilvl w:val="0"/>
          <w:numId w:val="13"/>
        </w:numPr>
        <w:rPr>
          <w:szCs w:val="24"/>
        </w:rPr>
      </w:pPr>
      <w:r w:rsidRPr="0039280E">
        <w:rPr>
          <w:szCs w:val="24"/>
        </w:rPr>
        <w:t>nesurištieji mišiniai –0/5, 0/8, 0/11, 0/16, 0/22, 0/32, 0/45, 0/56 ir 0/63;</w:t>
      </w:r>
    </w:p>
    <w:p w14:paraId="272A23CC" w14:textId="531CE634" w:rsidR="007611FC" w:rsidRPr="0039280E" w:rsidRDefault="007611FC" w:rsidP="007611FC">
      <w:pPr>
        <w:pStyle w:val="ListParagraph"/>
        <w:numPr>
          <w:ilvl w:val="0"/>
          <w:numId w:val="13"/>
        </w:numPr>
        <w:rPr>
          <w:szCs w:val="24"/>
        </w:rPr>
      </w:pPr>
      <w:r w:rsidRPr="0039280E">
        <w:rPr>
          <w:szCs w:val="24"/>
        </w:rPr>
        <w:t>gruntai pagal standartą LST 1331 [5.15] – ŽB, ŽG, ŽP, SB, SG ir SP.</w:t>
      </w:r>
    </w:p>
    <w:p w14:paraId="16AC2067" w14:textId="106AC63D" w:rsidR="007611FC" w:rsidRPr="0039280E" w:rsidRDefault="007611FC" w:rsidP="007611FC">
      <w:pPr>
        <w:rPr>
          <w:szCs w:val="24"/>
        </w:rPr>
      </w:pPr>
      <w:bookmarkStart w:id="683" w:name="part_6682efbcd4594203807e60c7762b4276"/>
      <w:bookmarkEnd w:id="683"/>
      <w:r w:rsidRPr="0039280E">
        <w:rPr>
          <w:szCs w:val="24"/>
        </w:rPr>
        <w:lastRenderedPageBreak/>
        <w:t>AŠAS viršutinei 20 cm daliai gali būti naudojami:</w:t>
      </w:r>
    </w:p>
    <w:p w14:paraId="6463DA58" w14:textId="3A314D2F" w:rsidR="007611FC" w:rsidRPr="0039280E" w:rsidRDefault="007611FC" w:rsidP="007611FC">
      <w:pPr>
        <w:pStyle w:val="ListParagraph"/>
        <w:numPr>
          <w:ilvl w:val="0"/>
          <w:numId w:val="13"/>
        </w:numPr>
        <w:rPr>
          <w:szCs w:val="24"/>
        </w:rPr>
      </w:pPr>
      <w:r w:rsidRPr="0039280E">
        <w:rPr>
          <w:szCs w:val="24"/>
        </w:rPr>
        <w:t>užpildai – 0/5;</w:t>
      </w:r>
    </w:p>
    <w:p w14:paraId="65BC5462" w14:textId="51839876" w:rsidR="007611FC" w:rsidRPr="0039280E" w:rsidRDefault="007611FC" w:rsidP="007611FC">
      <w:pPr>
        <w:pStyle w:val="ListParagraph"/>
        <w:numPr>
          <w:ilvl w:val="0"/>
          <w:numId w:val="13"/>
        </w:numPr>
        <w:rPr>
          <w:szCs w:val="24"/>
        </w:rPr>
      </w:pPr>
      <w:r w:rsidRPr="0039280E">
        <w:rPr>
          <w:szCs w:val="24"/>
        </w:rPr>
        <w:t>nesurištieji mišiniai – 0/5, 0/8, 0/11, 0/16, 0/22, 0/32, 0/45, 0/56 ir 0/63;</w:t>
      </w:r>
    </w:p>
    <w:p w14:paraId="04FE1B75" w14:textId="3EDB0D52" w:rsidR="007611FC" w:rsidRPr="0039280E" w:rsidRDefault="007611FC" w:rsidP="007611FC">
      <w:pPr>
        <w:pStyle w:val="ListParagraph"/>
        <w:numPr>
          <w:ilvl w:val="0"/>
          <w:numId w:val="13"/>
        </w:numPr>
        <w:rPr>
          <w:szCs w:val="24"/>
        </w:rPr>
      </w:pPr>
      <w:r w:rsidRPr="0039280E">
        <w:rPr>
          <w:szCs w:val="24"/>
        </w:rPr>
        <w:t>gruntai pagal standartą LST 1331 [5.15] – ŽG ir ŽP.</w:t>
      </w:r>
    </w:p>
    <w:p w14:paraId="059C5C7C" w14:textId="46F24B54" w:rsidR="009B138F" w:rsidRPr="0039280E" w:rsidRDefault="009B138F" w:rsidP="009B138F">
      <w:pPr>
        <w:rPr>
          <w:szCs w:val="24"/>
        </w:rPr>
      </w:pPr>
      <w:r w:rsidRPr="0039280E">
        <w:rPr>
          <w:szCs w:val="24"/>
        </w:rPr>
        <w:t>Pagrindo sluoksniams rengti naudojami nesurištų</w:t>
      </w:r>
      <w:r w:rsidR="008B77BF" w:rsidRPr="0039280E">
        <w:rPr>
          <w:szCs w:val="24"/>
        </w:rPr>
        <w:t xml:space="preserve"> mineralinių medžiagų mišiniai</w:t>
      </w:r>
      <w:r w:rsidRPr="0039280E">
        <w:rPr>
          <w:szCs w:val="24"/>
        </w:rPr>
        <w:t xml:space="preserve">, reikalavimai sluoksniui pateikti TRA SBR </w:t>
      </w:r>
      <w:r w:rsidR="009B4C34" w:rsidRPr="0039280E">
        <w:rPr>
          <w:szCs w:val="24"/>
        </w:rPr>
        <w:t>19</w:t>
      </w:r>
      <w:r w:rsidRPr="0039280E">
        <w:rPr>
          <w:szCs w:val="24"/>
        </w:rPr>
        <w:t xml:space="preserve">. </w:t>
      </w:r>
    </w:p>
    <w:p w14:paraId="5840C05D" w14:textId="55E58C7B" w:rsidR="00F60277" w:rsidRPr="0039280E" w:rsidRDefault="00F60277" w:rsidP="009B138F">
      <w:pPr>
        <w:rPr>
          <w:szCs w:val="24"/>
        </w:rPr>
      </w:pPr>
      <w:r w:rsidRPr="0039280E">
        <w:rPr>
          <w:szCs w:val="24"/>
        </w:rPr>
        <w:t xml:space="preserve">Skaldos ir žvyro pagrindo įrengimui </w:t>
      </w:r>
      <w:r w:rsidRPr="0039280E">
        <w:rPr>
          <w:color w:val="000000"/>
        </w:rPr>
        <w:t>gali būti naudojami 0/45 nesurištieji mišiniai.</w:t>
      </w:r>
    </w:p>
    <w:p w14:paraId="751F74D0" w14:textId="77777777" w:rsidR="005109E0" w:rsidRDefault="005109E0" w:rsidP="005109E0">
      <w:pPr>
        <w:pStyle w:val="Antrat4VS"/>
        <w:tabs>
          <w:tab w:val="num" w:pos="360"/>
        </w:tabs>
        <w:ind w:left="0" w:firstLine="567"/>
        <w:jc w:val="both"/>
      </w:pPr>
      <w:r>
        <w:t>Skaldos pagrindas</w:t>
      </w:r>
    </w:p>
    <w:p w14:paraId="10F42D73" w14:textId="1E7EDFDB" w:rsidR="005109E0" w:rsidRDefault="005109E0" w:rsidP="005109E0">
      <w:pPr>
        <w:rPr>
          <w:szCs w:val="24"/>
        </w:rPr>
      </w:pPr>
      <w:r w:rsidRPr="009301B9">
        <w:rPr>
          <w:szCs w:val="24"/>
        </w:rPr>
        <w:t xml:space="preserve">Projekte numatoma įrengti skaldos pagrindus </w:t>
      </w:r>
      <w:r>
        <w:rPr>
          <w:szCs w:val="24"/>
        </w:rPr>
        <w:t xml:space="preserve">iš </w:t>
      </w:r>
      <w:r w:rsidRPr="009301B9">
        <w:rPr>
          <w:szCs w:val="24"/>
        </w:rPr>
        <w:t>0/45 frakcijos nesurištojo mišinio</w:t>
      </w:r>
      <w:r>
        <w:rPr>
          <w:szCs w:val="24"/>
        </w:rPr>
        <w:t xml:space="preserve">. </w:t>
      </w:r>
      <w:r w:rsidRPr="009301B9">
        <w:rPr>
          <w:szCs w:val="24"/>
        </w:rPr>
        <w:t>Pagrindo medžiagos turi būti paskleistos tolygiai ir sutankintos. Skaldos pagrindo sluoksnio, įrengto</w:t>
      </w:r>
      <w:r>
        <w:rPr>
          <w:szCs w:val="24"/>
        </w:rPr>
        <w:t xml:space="preserve"> važiuojamosios dalies</w:t>
      </w:r>
      <w:r w:rsidRPr="009301B9">
        <w:rPr>
          <w:szCs w:val="24"/>
        </w:rPr>
        <w:t xml:space="preserve"> </w:t>
      </w:r>
      <w:r>
        <w:rPr>
          <w:szCs w:val="24"/>
        </w:rPr>
        <w:t xml:space="preserve">asfalto </w:t>
      </w:r>
      <w:r w:rsidRPr="009301B9">
        <w:rPr>
          <w:szCs w:val="24"/>
        </w:rPr>
        <w:t>dangai, deformacijos modulis EV</w:t>
      </w:r>
      <w:r w:rsidRPr="009C302C">
        <w:rPr>
          <w:szCs w:val="24"/>
          <w:vertAlign w:val="subscript"/>
        </w:rPr>
        <w:t>2</w:t>
      </w:r>
      <w:r w:rsidRPr="009301B9">
        <w:rPr>
          <w:szCs w:val="24"/>
        </w:rPr>
        <w:t>≥1</w:t>
      </w:r>
      <w:r w:rsidR="003824D5">
        <w:rPr>
          <w:szCs w:val="24"/>
        </w:rPr>
        <w:t>2</w:t>
      </w:r>
      <w:r>
        <w:rPr>
          <w:szCs w:val="24"/>
        </w:rPr>
        <w:t>0</w:t>
      </w:r>
      <w:r w:rsidRPr="009301B9">
        <w:rPr>
          <w:szCs w:val="24"/>
        </w:rPr>
        <w:t xml:space="preserve"> </w:t>
      </w:r>
      <w:proofErr w:type="spellStart"/>
      <w:r w:rsidRPr="009301B9">
        <w:rPr>
          <w:szCs w:val="24"/>
        </w:rPr>
        <w:t>MPa</w:t>
      </w:r>
      <w:proofErr w:type="spellEnd"/>
      <w:r w:rsidRPr="009301B9">
        <w:rPr>
          <w:szCs w:val="24"/>
        </w:rPr>
        <w:t>,</w:t>
      </w:r>
      <w:r>
        <w:rPr>
          <w:szCs w:val="24"/>
        </w:rPr>
        <w:t xml:space="preserve"> </w:t>
      </w:r>
      <w:r w:rsidR="00533274">
        <w:rPr>
          <w:szCs w:val="24"/>
        </w:rPr>
        <w:t xml:space="preserve">sutankinimo rodiklis </w:t>
      </w:r>
      <w:proofErr w:type="spellStart"/>
      <w:r w:rsidR="00533274">
        <w:rPr>
          <w:szCs w:val="24"/>
        </w:rPr>
        <w:t>D</w:t>
      </w:r>
      <w:r w:rsidR="00533274" w:rsidRPr="005B18C4">
        <w:rPr>
          <w:szCs w:val="24"/>
          <w:vertAlign w:val="subscript"/>
        </w:rPr>
        <w:t>Pr</w:t>
      </w:r>
      <w:proofErr w:type="spellEnd"/>
      <w:r w:rsidR="00533274">
        <w:rPr>
          <w:szCs w:val="24"/>
        </w:rPr>
        <w:t xml:space="preserve"> ≥ 103</w:t>
      </w:r>
      <w:r w:rsidR="00533274" w:rsidRPr="005B18C4">
        <w:rPr>
          <w:szCs w:val="24"/>
        </w:rPr>
        <w:t>%,</w:t>
      </w:r>
      <w:r w:rsidR="00533274">
        <w:rPr>
          <w:szCs w:val="24"/>
        </w:rPr>
        <w:t xml:space="preserve"> </w:t>
      </w:r>
      <w:r>
        <w:rPr>
          <w:szCs w:val="24"/>
        </w:rPr>
        <w:t>sluoksnio storis – 20 cm.</w:t>
      </w:r>
      <w:r w:rsidRPr="00804802">
        <w:rPr>
          <w:szCs w:val="24"/>
        </w:rPr>
        <w:t xml:space="preserve"> </w:t>
      </w:r>
      <w:r w:rsidRPr="009301B9">
        <w:rPr>
          <w:szCs w:val="24"/>
        </w:rPr>
        <w:t>Skaldos pagrindo sluoksnio, įrengto</w:t>
      </w:r>
      <w:r>
        <w:rPr>
          <w:szCs w:val="24"/>
        </w:rPr>
        <w:t xml:space="preserve"> </w:t>
      </w:r>
      <w:r w:rsidR="003824D5">
        <w:rPr>
          <w:szCs w:val="24"/>
        </w:rPr>
        <w:t>šaligatviuose</w:t>
      </w:r>
      <w:r w:rsidRPr="009301B9">
        <w:rPr>
          <w:szCs w:val="24"/>
        </w:rPr>
        <w:t xml:space="preserve"> deformacijos modulis EV</w:t>
      </w:r>
      <w:r w:rsidRPr="009C302C">
        <w:rPr>
          <w:szCs w:val="24"/>
          <w:vertAlign w:val="subscript"/>
        </w:rPr>
        <w:t>2</w:t>
      </w:r>
      <w:r w:rsidRPr="009301B9">
        <w:rPr>
          <w:szCs w:val="24"/>
        </w:rPr>
        <w:t>≥</w:t>
      </w:r>
      <w:r>
        <w:rPr>
          <w:szCs w:val="24"/>
        </w:rPr>
        <w:t>100</w:t>
      </w:r>
      <w:r w:rsidRPr="009301B9">
        <w:rPr>
          <w:szCs w:val="24"/>
        </w:rPr>
        <w:t xml:space="preserve"> </w:t>
      </w:r>
      <w:proofErr w:type="spellStart"/>
      <w:r w:rsidRPr="009301B9">
        <w:rPr>
          <w:szCs w:val="24"/>
        </w:rPr>
        <w:t>MPa</w:t>
      </w:r>
      <w:proofErr w:type="spellEnd"/>
      <w:r w:rsidRPr="009301B9">
        <w:rPr>
          <w:szCs w:val="24"/>
        </w:rPr>
        <w:t>,</w:t>
      </w:r>
      <w:r>
        <w:rPr>
          <w:szCs w:val="24"/>
        </w:rPr>
        <w:t xml:space="preserve"> </w:t>
      </w:r>
      <w:r w:rsidR="00533274">
        <w:rPr>
          <w:szCs w:val="24"/>
        </w:rPr>
        <w:t xml:space="preserve">sutankinimo rodiklis </w:t>
      </w:r>
      <w:proofErr w:type="spellStart"/>
      <w:r w:rsidR="00533274">
        <w:rPr>
          <w:szCs w:val="24"/>
        </w:rPr>
        <w:t>D</w:t>
      </w:r>
      <w:r w:rsidR="00533274" w:rsidRPr="005B18C4">
        <w:rPr>
          <w:szCs w:val="24"/>
          <w:vertAlign w:val="subscript"/>
        </w:rPr>
        <w:t>Pr</w:t>
      </w:r>
      <w:proofErr w:type="spellEnd"/>
      <w:r w:rsidR="00533274">
        <w:rPr>
          <w:szCs w:val="24"/>
        </w:rPr>
        <w:t xml:space="preserve"> ≥ 103</w:t>
      </w:r>
      <w:r w:rsidR="00533274" w:rsidRPr="005B18C4">
        <w:rPr>
          <w:szCs w:val="24"/>
        </w:rPr>
        <w:t>%,</w:t>
      </w:r>
      <w:r w:rsidR="00533274">
        <w:rPr>
          <w:szCs w:val="24"/>
        </w:rPr>
        <w:t xml:space="preserve"> </w:t>
      </w:r>
      <w:r>
        <w:rPr>
          <w:szCs w:val="24"/>
        </w:rPr>
        <w:t xml:space="preserve">sluoksnio storis – 15 cm. </w:t>
      </w:r>
      <w:r w:rsidRPr="009301B9">
        <w:rPr>
          <w:szCs w:val="24"/>
        </w:rPr>
        <w:t xml:space="preserve">Pagrindo sluoksniai rengiami vadovaujantis ĮT SBR </w:t>
      </w:r>
      <w:r>
        <w:rPr>
          <w:szCs w:val="24"/>
        </w:rPr>
        <w:t>19</w:t>
      </w:r>
      <w:r w:rsidRPr="009301B9">
        <w:rPr>
          <w:szCs w:val="24"/>
        </w:rPr>
        <w:t xml:space="preserve"> išdėstytais</w:t>
      </w:r>
      <w:r>
        <w:rPr>
          <w:szCs w:val="24"/>
        </w:rPr>
        <w:t xml:space="preserve"> </w:t>
      </w:r>
      <w:r w:rsidRPr="009301B9">
        <w:rPr>
          <w:szCs w:val="24"/>
        </w:rPr>
        <w:t>reikalavimais.</w:t>
      </w:r>
    </w:p>
    <w:p w14:paraId="33C3A8CC" w14:textId="77777777" w:rsidR="00240CAB" w:rsidRDefault="00240CAB" w:rsidP="00240CAB">
      <w:pPr>
        <w:pStyle w:val="Antrat4VS"/>
        <w:tabs>
          <w:tab w:val="num" w:pos="360"/>
        </w:tabs>
        <w:ind w:left="0" w:firstLine="567"/>
        <w:jc w:val="both"/>
      </w:pPr>
      <w:r>
        <w:t>Apsauginis šalčiui atsparus ir šalčiui nejautrių medžiagų sluoksnis</w:t>
      </w:r>
    </w:p>
    <w:p w14:paraId="022952DF" w14:textId="26DC1CD3" w:rsidR="00B27C9F" w:rsidRDefault="00240CAB" w:rsidP="00B27C9F">
      <w:pPr>
        <w:rPr>
          <w:szCs w:val="24"/>
        </w:rPr>
      </w:pPr>
      <w:r w:rsidRPr="009301B9">
        <w:rPr>
          <w:szCs w:val="24"/>
        </w:rPr>
        <w:t xml:space="preserve">Projekte numatoma įrengti </w:t>
      </w:r>
      <w:r>
        <w:rPr>
          <w:szCs w:val="24"/>
        </w:rPr>
        <w:t>ŠNS</w:t>
      </w:r>
      <w:r w:rsidRPr="009301B9">
        <w:rPr>
          <w:szCs w:val="24"/>
        </w:rPr>
        <w:t xml:space="preserve"> </w:t>
      </w:r>
      <w:r>
        <w:rPr>
          <w:szCs w:val="24"/>
        </w:rPr>
        <w:t>sluoksnius.</w:t>
      </w:r>
      <w:r w:rsidRPr="00E42700">
        <w:rPr>
          <w:szCs w:val="24"/>
        </w:rPr>
        <w:t xml:space="preserve"> </w:t>
      </w:r>
      <w:r>
        <w:rPr>
          <w:szCs w:val="24"/>
        </w:rPr>
        <w:t>ŠNS</w:t>
      </w:r>
      <w:r w:rsidRPr="009B138F">
        <w:rPr>
          <w:szCs w:val="24"/>
        </w:rPr>
        <w:t xml:space="preserve"> rengti naudojami nesurištų</w:t>
      </w:r>
      <w:r>
        <w:rPr>
          <w:szCs w:val="24"/>
        </w:rPr>
        <w:t xml:space="preserve"> mineralinių medžiagų mišiniai</w:t>
      </w:r>
      <w:r w:rsidRPr="009B138F">
        <w:rPr>
          <w:szCs w:val="24"/>
        </w:rPr>
        <w:t xml:space="preserve">, reikalavimai sluoksniui pateikti TRA SBR </w:t>
      </w:r>
      <w:r>
        <w:rPr>
          <w:szCs w:val="24"/>
        </w:rPr>
        <w:t>19</w:t>
      </w:r>
      <w:r w:rsidRPr="009B138F">
        <w:rPr>
          <w:szCs w:val="24"/>
        </w:rPr>
        <w:t xml:space="preserve">. </w:t>
      </w:r>
      <w:r w:rsidR="006643F2">
        <w:rPr>
          <w:szCs w:val="24"/>
        </w:rPr>
        <w:t>Šaligatvio</w:t>
      </w:r>
      <w:r w:rsidR="009F47EA">
        <w:rPr>
          <w:szCs w:val="24"/>
        </w:rPr>
        <w:t xml:space="preserve"> dangos konstrukcijai iš trinkelių dangos, </w:t>
      </w:r>
      <w:r w:rsidR="00101C4B">
        <w:rPr>
          <w:szCs w:val="24"/>
        </w:rPr>
        <w:t xml:space="preserve">ŠNS sluoksniui sutankinimo rodiklis </w:t>
      </w:r>
      <w:proofErr w:type="spellStart"/>
      <w:r w:rsidR="00101C4B">
        <w:rPr>
          <w:szCs w:val="24"/>
        </w:rPr>
        <w:t>D</w:t>
      </w:r>
      <w:r w:rsidR="00101C4B" w:rsidRPr="005B18C4">
        <w:rPr>
          <w:szCs w:val="24"/>
          <w:vertAlign w:val="subscript"/>
        </w:rPr>
        <w:t>Pr</w:t>
      </w:r>
      <w:proofErr w:type="spellEnd"/>
      <w:r w:rsidR="00101C4B">
        <w:rPr>
          <w:szCs w:val="24"/>
        </w:rPr>
        <w:t xml:space="preserve"> ≥ 100</w:t>
      </w:r>
      <w:r w:rsidR="00101C4B" w:rsidRPr="005B18C4">
        <w:rPr>
          <w:szCs w:val="24"/>
        </w:rPr>
        <w:t>%,</w:t>
      </w:r>
      <w:r w:rsidR="00101C4B">
        <w:rPr>
          <w:szCs w:val="24"/>
        </w:rPr>
        <w:t xml:space="preserve"> sluoksnio storis </w:t>
      </w:r>
      <w:r w:rsidR="009F47EA">
        <w:rPr>
          <w:szCs w:val="24"/>
        </w:rPr>
        <w:t>– 19 cm.</w:t>
      </w:r>
    </w:p>
    <w:p w14:paraId="1A256E13" w14:textId="2AFFCEC9" w:rsidR="00626EA1" w:rsidRPr="0039280E" w:rsidRDefault="00626EA1" w:rsidP="000356AD">
      <w:pPr>
        <w:pStyle w:val="Antrat3VS"/>
        <w:tabs>
          <w:tab w:val="num" w:pos="360"/>
        </w:tabs>
        <w:ind w:left="0" w:firstLine="567"/>
        <w:jc w:val="both"/>
      </w:pPr>
      <w:bookmarkStart w:id="684" w:name="__RefHeading__3988_134537501"/>
      <w:bookmarkStart w:id="685" w:name="__RefHeading__3838_1063393057"/>
      <w:bookmarkStart w:id="686" w:name="__RefHeading__3567_479733211"/>
      <w:bookmarkStart w:id="687" w:name="__RefHeading__3363_359763392"/>
      <w:bookmarkStart w:id="688" w:name="__RefHeading__3836_1568404550"/>
      <w:bookmarkStart w:id="689" w:name="__RefHeading__2965_1944955313"/>
      <w:bookmarkStart w:id="690" w:name="__RefHeading__3862_426420011"/>
      <w:bookmarkStart w:id="691" w:name="__RefHeading__2577_900327779"/>
      <w:bookmarkStart w:id="692" w:name="__RefHeading__2392_1444492003"/>
      <w:bookmarkStart w:id="693" w:name="__RefHeading__8342_599982263"/>
      <w:bookmarkStart w:id="694" w:name="__RefHeading__2111_1087356333"/>
      <w:bookmarkStart w:id="695" w:name="__RefHeading__2025_157535037"/>
      <w:bookmarkStart w:id="696" w:name="__RefHeading__2865_1166536873"/>
      <w:bookmarkStart w:id="697" w:name="__RefHeading__2555_1636303045"/>
      <w:bookmarkStart w:id="698" w:name="__RefHeading__2245_1330757215"/>
      <w:bookmarkStart w:id="699" w:name="__RefHeading__3921_1106031976"/>
      <w:bookmarkStart w:id="700" w:name="__RefHeading__1625_1291794954"/>
      <w:bookmarkStart w:id="701" w:name="__RefHeading__1315_1318846729"/>
      <w:bookmarkStart w:id="702" w:name="__RefHeading__1117_1691091189"/>
      <w:bookmarkStart w:id="703" w:name="__RefHeading__496_1354495752"/>
      <w:bookmarkStart w:id="704" w:name="__RefHeading__185_514086082"/>
      <w:bookmarkStart w:id="705" w:name="__RefHeading__87_143527974"/>
      <w:bookmarkStart w:id="706" w:name="__RefHeading__1160_377252482"/>
      <w:bookmarkStart w:id="707" w:name="__RefHeading__1470_1589570112"/>
      <w:bookmarkStart w:id="708" w:name="__RefHeading__1780_1106031976"/>
      <w:bookmarkStart w:id="709" w:name="__RefHeading__8505_1106031976"/>
      <w:bookmarkStart w:id="710" w:name="__RefHeading__2689_1734779227"/>
      <w:bookmarkStart w:id="711" w:name="__RefHeading__2710_1371557673"/>
      <w:bookmarkStart w:id="712" w:name="__RefHeading__9343_1166536873"/>
      <w:bookmarkStart w:id="713" w:name="__RefHeading__2031_1446968048"/>
      <w:bookmarkStart w:id="714" w:name="__RefHeading__2192_1661664418"/>
      <w:bookmarkStart w:id="715" w:name="__RefHeading__2286_890166585"/>
      <w:bookmarkStart w:id="716" w:name="__RefHeading__3526_936436749"/>
      <w:bookmarkStart w:id="717" w:name="__RefHeading__2674_252456323"/>
      <w:bookmarkStart w:id="718" w:name="__RefHeading__2868_1535951506"/>
      <w:bookmarkStart w:id="719" w:name="__RefHeading__3687_482292465"/>
      <w:bookmarkStart w:id="720" w:name="__RefHeading__3154_965518518"/>
      <w:bookmarkStart w:id="721" w:name="__RefHeading__7625_1568404550"/>
      <w:bookmarkStart w:id="722" w:name="__RefHeading__8640_359763392"/>
      <w:bookmarkStart w:id="723" w:name="__RefHeading__3677_225980406"/>
      <w:bookmarkStart w:id="724" w:name="__RefHeading__7473_2018678810"/>
      <w:bookmarkStart w:id="725" w:name="__RefHeading__20122_1582907802"/>
      <w:bookmarkStart w:id="726" w:name="_Toc418514332"/>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r w:rsidRPr="0039280E">
        <w:t>DARBŲ ATLIKIMAS</w:t>
      </w:r>
      <w:bookmarkEnd w:id="726"/>
    </w:p>
    <w:p w14:paraId="28FC9B8E" w14:textId="595E02CA" w:rsidR="00626EA1" w:rsidRPr="0039280E" w:rsidRDefault="00626EA1" w:rsidP="000356AD">
      <w:pPr>
        <w:rPr>
          <w:szCs w:val="24"/>
        </w:rPr>
      </w:pPr>
      <w:bookmarkStart w:id="727" w:name="__RefHeading__3990_134537501"/>
      <w:bookmarkStart w:id="728" w:name="__RefHeading__3840_1063393057"/>
      <w:bookmarkStart w:id="729" w:name="__RefHeading__3569_479733211"/>
      <w:bookmarkStart w:id="730" w:name="__RefHeading__3365_359763392"/>
      <w:bookmarkStart w:id="731" w:name="__RefHeading__3838_1568404550"/>
      <w:bookmarkStart w:id="732" w:name="__RefHeading__2967_1944955313"/>
      <w:bookmarkStart w:id="733" w:name="__RefHeading__3864_426420011"/>
      <w:bookmarkStart w:id="734" w:name="__RefHeading__2579_900327779"/>
      <w:bookmarkStart w:id="735" w:name="__RefHeading__2394_1444492003"/>
      <w:bookmarkStart w:id="736" w:name="__RefHeading__8344_599982263"/>
      <w:bookmarkStart w:id="737" w:name="__RefHeading__2113_1087356333"/>
      <w:bookmarkStart w:id="738" w:name="__RefHeading__2027_157535037"/>
      <w:bookmarkStart w:id="739" w:name="__RefHeading__2867_1166536873"/>
      <w:bookmarkStart w:id="740" w:name="__RefHeading__2557_1636303045"/>
      <w:bookmarkStart w:id="741" w:name="__RefHeading__2247_1330757215"/>
      <w:bookmarkStart w:id="742" w:name="__RefHeading__3923_1106031976"/>
      <w:bookmarkStart w:id="743" w:name="__RefHeading__1627_1291794954"/>
      <w:bookmarkStart w:id="744" w:name="__RefHeading__1317_1318846729"/>
      <w:bookmarkStart w:id="745" w:name="__RefHeading__1119_1691091189"/>
      <w:bookmarkStart w:id="746" w:name="__RefHeading__498_1354495752"/>
      <w:bookmarkStart w:id="747" w:name="__RefHeading__187_514086082"/>
      <w:bookmarkStart w:id="748" w:name="__RefHeading__89_143527974"/>
      <w:bookmarkStart w:id="749" w:name="__RefHeading__1162_377252482"/>
      <w:bookmarkStart w:id="750" w:name="__RefHeading__1472_1589570112"/>
      <w:bookmarkStart w:id="751" w:name="__RefHeading__1782_1106031976"/>
      <w:bookmarkStart w:id="752" w:name="__RefHeading__8507_1106031976"/>
      <w:bookmarkStart w:id="753" w:name="__RefHeading__2691_1734779227"/>
      <w:bookmarkStart w:id="754" w:name="__RefHeading__2712_1371557673"/>
      <w:bookmarkStart w:id="755" w:name="__RefHeading__9345_1166536873"/>
      <w:bookmarkStart w:id="756" w:name="__RefHeading__2033_1446968048"/>
      <w:bookmarkStart w:id="757" w:name="__RefHeading__2194_1661664418"/>
      <w:bookmarkStart w:id="758" w:name="__RefHeading__2288_890166585"/>
      <w:bookmarkStart w:id="759" w:name="__RefHeading__3528_936436749"/>
      <w:bookmarkStart w:id="760" w:name="__RefHeading__2676_252456323"/>
      <w:bookmarkStart w:id="761" w:name="__RefHeading__2870_1535951506"/>
      <w:bookmarkStart w:id="762" w:name="__RefHeading__3689_482292465"/>
      <w:bookmarkStart w:id="763" w:name="__RefHeading__3156_965518518"/>
      <w:bookmarkStart w:id="764" w:name="__RefHeading__7627_1568404550"/>
      <w:bookmarkStart w:id="765" w:name="__RefHeading__8642_359763392"/>
      <w:bookmarkStart w:id="766" w:name="__RefHeading__3679_225980406"/>
      <w:bookmarkStart w:id="767" w:name="__RefHeading__7475_2018678810"/>
      <w:bookmarkStart w:id="768" w:name="__RefHeading__20124_1582907802"/>
      <w:bookmarkStart w:id="769" w:name="__RefHeading__3992_134537501"/>
      <w:bookmarkStart w:id="770" w:name="__RefHeading__3842_1063393057"/>
      <w:bookmarkStart w:id="771" w:name="__RefHeading__3571_479733211"/>
      <w:bookmarkStart w:id="772" w:name="__RefHeading__3367_359763392"/>
      <w:bookmarkStart w:id="773" w:name="__RefHeading__3840_1568404550"/>
      <w:bookmarkStart w:id="774" w:name="__RefHeading__2969_1944955313"/>
      <w:bookmarkStart w:id="775" w:name="__RefHeading__3866_426420011"/>
      <w:bookmarkStart w:id="776" w:name="__RefHeading__2581_900327779"/>
      <w:bookmarkStart w:id="777" w:name="__RefHeading__2396_1444492003"/>
      <w:bookmarkStart w:id="778" w:name="__RefHeading__8346_599982263"/>
      <w:bookmarkStart w:id="779" w:name="__RefHeading__2115_1087356333"/>
      <w:bookmarkStart w:id="780" w:name="__RefHeading__2029_157535037"/>
      <w:bookmarkStart w:id="781" w:name="__RefHeading__2869_1166536873"/>
      <w:bookmarkStart w:id="782" w:name="__RefHeading__2559_1636303045"/>
      <w:bookmarkStart w:id="783" w:name="__RefHeading__2249_1330757215"/>
      <w:bookmarkStart w:id="784" w:name="__RefHeading__3925_1106031976"/>
      <w:bookmarkStart w:id="785" w:name="__RefHeading__1629_1291794954"/>
      <w:bookmarkStart w:id="786" w:name="__RefHeading__1319_1318846729"/>
      <w:bookmarkStart w:id="787" w:name="__RefHeading__1121_1691091189"/>
      <w:bookmarkStart w:id="788" w:name="__RefHeading__500_1354495752"/>
      <w:bookmarkStart w:id="789" w:name="__RefHeading__189_514086082"/>
      <w:bookmarkStart w:id="790" w:name="__RefHeading__91_143527974"/>
      <w:bookmarkStart w:id="791" w:name="__RefHeading__1164_377252482"/>
      <w:bookmarkStart w:id="792" w:name="__RefHeading__1474_1589570112"/>
      <w:bookmarkStart w:id="793" w:name="__RefHeading__1784_1106031976"/>
      <w:bookmarkStart w:id="794" w:name="__RefHeading__8509_1106031976"/>
      <w:bookmarkStart w:id="795" w:name="__RefHeading__2693_1734779227"/>
      <w:bookmarkStart w:id="796" w:name="__RefHeading__2714_1371557673"/>
      <w:bookmarkStart w:id="797" w:name="__RefHeading__9347_1166536873"/>
      <w:bookmarkStart w:id="798" w:name="__RefHeading__2035_1446968048"/>
      <w:bookmarkStart w:id="799" w:name="__RefHeading__2196_1661664418"/>
      <w:bookmarkStart w:id="800" w:name="__RefHeading__2290_890166585"/>
      <w:bookmarkStart w:id="801" w:name="__RefHeading__3530_936436749"/>
      <w:bookmarkStart w:id="802" w:name="__RefHeading__2678_252456323"/>
      <w:bookmarkStart w:id="803" w:name="__RefHeading__2872_1535951506"/>
      <w:bookmarkStart w:id="804" w:name="__RefHeading__3691_482292465"/>
      <w:bookmarkStart w:id="805" w:name="__RefHeading__3158_965518518"/>
      <w:bookmarkStart w:id="806" w:name="__RefHeading__7629_1568404550"/>
      <w:bookmarkStart w:id="807" w:name="__RefHeading__8644_359763392"/>
      <w:bookmarkStart w:id="808" w:name="__RefHeading__3681_225980406"/>
      <w:bookmarkStart w:id="809" w:name="__RefHeading__7477_2018678810"/>
      <w:bookmarkStart w:id="810" w:name="__RefHeading__20126_1582907802"/>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r w:rsidRPr="0039280E">
        <w:rPr>
          <w:szCs w:val="24"/>
        </w:rPr>
        <w:t xml:space="preserve">Pagrindo sluoksnis bus klojamas tiesiai ant apsauginio šalčiui atsparaus sluoksnio viršaus. Pagrindo sluoksniai rengiami prisilaikant ĮT SBR </w:t>
      </w:r>
      <w:r w:rsidR="001A660B" w:rsidRPr="0039280E">
        <w:rPr>
          <w:szCs w:val="24"/>
        </w:rPr>
        <w:t>19</w:t>
      </w:r>
      <w:r w:rsidRPr="0039280E">
        <w:rPr>
          <w:szCs w:val="24"/>
        </w:rPr>
        <w:t xml:space="preserve"> išdėstytų reikalavimų. Defektus rangovas turi ištaisyti pagal Inžinieriaus nurodymus.</w:t>
      </w:r>
    </w:p>
    <w:p w14:paraId="7DE86974" w14:textId="77777777" w:rsidR="00626EA1" w:rsidRPr="0039280E" w:rsidRDefault="00626EA1" w:rsidP="000356AD">
      <w:pPr>
        <w:rPr>
          <w:szCs w:val="24"/>
        </w:rPr>
      </w:pPr>
      <w:r w:rsidRPr="0039280E">
        <w:rPr>
          <w:szCs w:val="24"/>
        </w:rPr>
        <w:t>Neuždengta sankasa po žiemos turi būti vėl sutankinta, ją priima techninės priežiūros inžinierius ir pakartotinai paimami pavyzdžiai sutankinimo rodikliui nustatyti. Ant sušalusios sankasos neturi būti klojami jokie sluoksniai.</w:t>
      </w:r>
    </w:p>
    <w:p w14:paraId="5822834C" w14:textId="77777777" w:rsidR="00626EA1" w:rsidRPr="0039280E" w:rsidRDefault="00626EA1" w:rsidP="000356AD">
      <w:pPr>
        <w:rPr>
          <w:szCs w:val="24"/>
        </w:rPr>
      </w:pPr>
      <w:r w:rsidRPr="0039280E">
        <w:rPr>
          <w:szCs w:val="24"/>
        </w:rPr>
        <w:t>Pagrindo sluoksnį turi priimti techninės priežiūros inžinierius. Sluoksnis klojamas tik ant nepažeisto, lygaus ir švaraus paviršiaus, pašalinant bet kokį purvą, molį, užšalusį gruntą ar kitus nereikalingus likučius nuo prieš tai vykusių statybos ar remonto darbų. Pažeisti ar nelygūs paviršiai turi būti remontuojami, sutankinant išlyginamąjį sluoksnį iš tos pačios medžiagos.</w:t>
      </w:r>
    </w:p>
    <w:p w14:paraId="3F13D3B3" w14:textId="77777777" w:rsidR="00626EA1" w:rsidRPr="0039280E" w:rsidRDefault="00626EA1" w:rsidP="000356AD">
      <w:pPr>
        <w:rPr>
          <w:szCs w:val="24"/>
        </w:rPr>
      </w:pPr>
      <w:r w:rsidRPr="0039280E">
        <w:rPr>
          <w:szCs w:val="24"/>
        </w:rPr>
        <w:t>Būtinų įrengimų skaičius ir našumas parenkami taip, kad būtų galima užtikrinti nepertraukiamą sluoksnių klojimo ir tankinimo procesą.</w:t>
      </w:r>
    </w:p>
    <w:p w14:paraId="76AD52BD" w14:textId="77777777" w:rsidR="00626EA1" w:rsidRPr="0039280E" w:rsidRDefault="00626EA1" w:rsidP="000356AD">
      <w:pPr>
        <w:rPr>
          <w:szCs w:val="24"/>
        </w:rPr>
      </w:pPr>
      <w:r w:rsidRPr="0039280E">
        <w:rPr>
          <w:szCs w:val="24"/>
        </w:rPr>
        <w:lastRenderedPageBreak/>
        <w:t>Atitinkamas standartas bei techninis dokumentas nurodo kiekvieno sluoksnio paviršiaus apdorojimo ir apsaugos metodus bei apimtis. Techninės priežiūros inžinierius turi patvirtinti bet kokį leidžiamą eismą pabaigtu pagrindo sluoksniu. Jei statybinio transporto eismas pagrindo sluoksniais per daug užsitęsia arba jei tokie sluoksniai žiemos periodo metu paliekami neuždengti, tai prieš darbų atnaujinimą sluoksnius būtina iš naujo patikrinti ir išbandyti. Bet kokius defektus ir nelygumus remontuoja rangovas pagal techninės priežiūros inžinieriaus instrukcijas.</w:t>
      </w:r>
    </w:p>
    <w:p w14:paraId="724C1F42" w14:textId="77777777" w:rsidR="00626EA1" w:rsidRPr="0039280E" w:rsidRDefault="00626EA1" w:rsidP="000356AD">
      <w:pPr>
        <w:rPr>
          <w:szCs w:val="24"/>
        </w:rPr>
      </w:pPr>
      <w:r w:rsidRPr="0039280E">
        <w:rPr>
          <w:szCs w:val="24"/>
        </w:rPr>
        <w:t>Pagrindo klojimui suprojektuotas sluoksnis turi būti švarus, lygus ir nepažeistas. Eismas pagrindu turi būti apribotas, paliekant tik technologines transporto priemones, reikalingas atitinkamo sluoksnio įrengimui, jos turi važinėti visu sluoksnio plotu, kad būtų išvengta ratų vėžių. Pagrindo defektai turi būti pataisyti ir sutankinti. Pagrindo sluoksnių klojimas draudžiamas stipraus ir ilgo lietaus metu ir esant minusinei temperatūrai.</w:t>
      </w:r>
    </w:p>
    <w:p w14:paraId="6D5817E4" w14:textId="77777777" w:rsidR="00626EA1" w:rsidRPr="0039280E" w:rsidRDefault="00626EA1" w:rsidP="000356AD">
      <w:pPr>
        <w:rPr>
          <w:szCs w:val="24"/>
        </w:rPr>
      </w:pPr>
      <w:r w:rsidRPr="0039280E">
        <w:rPr>
          <w:szCs w:val="24"/>
        </w:rPr>
        <w:t>Nesurišti pagrindo sluoksniai klojami vienu ar keliais sluoksniais, naudojant klotuvą. Klojamų sluoksnių storis turi būti toks, kad po sutankinimo atitiktų projektinį storį. Tankinimas vykdomas naudojant bet kokio tipo volus ar tankinimo įrenginius, atitinkančius projektinius reikalavimus nesurištiems sluoksniams tankinti. Pirmenybė teikiama vibraciniams volams.</w:t>
      </w:r>
    </w:p>
    <w:p w14:paraId="67997BD7" w14:textId="3D120BE3" w:rsidR="00626EA1" w:rsidRDefault="00626EA1" w:rsidP="000356AD">
      <w:pPr>
        <w:rPr>
          <w:szCs w:val="24"/>
        </w:rPr>
      </w:pPr>
      <w:r w:rsidRPr="0039280E">
        <w:rPr>
          <w:szCs w:val="24"/>
        </w:rPr>
        <w:t xml:space="preserve">Jei paviršius išgaubtas sluoksnis tankinamas nuo kelio kraštų link centro, kitais atvejais nuo žemesnės vietos link aukštesnio sutankinto krašto. Tankinimas kartojamas tol, kol pasiekiamas reikalaujamas sutankinimo rodiklis. </w:t>
      </w:r>
    </w:p>
    <w:p w14:paraId="7E353D5F" w14:textId="77777777" w:rsidR="00DC57D7" w:rsidRPr="00F77105" w:rsidRDefault="00DC57D7" w:rsidP="00DC57D7">
      <w:pPr>
        <w:rPr>
          <w:rFonts w:eastAsiaTheme="minorHAnsi"/>
          <w:sz w:val="22"/>
        </w:rPr>
      </w:pPr>
      <w:r>
        <w:t xml:space="preserve">Verta pabrėžti, kad objekte aptinkamas geologinėje ataskaitoje įvardijamas </w:t>
      </w:r>
      <w:proofErr w:type="spellStart"/>
      <w:r>
        <w:t>tiksotropišku</w:t>
      </w:r>
      <w:proofErr w:type="spellEnd"/>
      <w:r>
        <w:t xml:space="preserve"> gruntas.</w:t>
      </w:r>
      <w:r>
        <w:rPr>
          <w:rFonts w:eastAsiaTheme="minorHAnsi"/>
          <w:sz w:val="22"/>
        </w:rPr>
        <w:t xml:space="preserve"> </w:t>
      </w:r>
      <w:r>
        <w:t xml:space="preserve">Paveikus tokius gruntus vibracijomis, jie gali prarasti savo </w:t>
      </w:r>
      <w:proofErr w:type="spellStart"/>
      <w:r>
        <w:t>stiprumines</w:t>
      </w:r>
      <w:proofErr w:type="spellEnd"/>
      <w:r>
        <w:t xml:space="preserve"> savybes (praskysti).</w:t>
      </w:r>
      <w:r>
        <w:rPr>
          <w:rFonts w:eastAsiaTheme="minorHAnsi"/>
          <w:sz w:val="22"/>
        </w:rPr>
        <w:t xml:space="preserve"> </w:t>
      </w:r>
      <w:r>
        <w:t xml:space="preserve">Susidūrus su </w:t>
      </w:r>
      <w:proofErr w:type="spellStart"/>
      <w:r>
        <w:t>tiksotropiškais</w:t>
      </w:r>
      <w:proofErr w:type="spellEnd"/>
      <w:r>
        <w:t xml:space="preserve"> gruntais, </w:t>
      </w:r>
      <w:r>
        <w:rPr>
          <w:b/>
          <w:bCs/>
        </w:rPr>
        <w:t>griežtai draudžiama tankinti vibruojant!</w:t>
      </w:r>
      <w:r>
        <w:t xml:space="preserve"> Visi tankinimo darbai turėtų būti atliekami su volais, nenaudojant </w:t>
      </w:r>
      <w:proofErr w:type="spellStart"/>
      <w:r>
        <w:t>vibro</w:t>
      </w:r>
      <w:proofErr w:type="spellEnd"/>
      <w:r>
        <w:t xml:space="preserve"> režimo.</w:t>
      </w:r>
    </w:p>
    <w:p w14:paraId="5B80682F" w14:textId="77777777" w:rsidR="00DC57D7" w:rsidRPr="006C7DB6" w:rsidRDefault="00DC57D7" w:rsidP="00DC57D7">
      <w:pPr>
        <w:rPr>
          <w:b/>
          <w:bCs/>
        </w:rPr>
      </w:pPr>
      <w:r w:rsidRPr="006C7DB6">
        <w:rPr>
          <w:b/>
          <w:bCs/>
        </w:rPr>
        <w:t>Pastaba:</w:t>
      </w:r>
      <w:r w:rsidRPr="006C7DB6">
        <w:rPr>
          <w:b/>
          <w:bCs/>
        </w:rPr>
        <w:br/>
        <w:t xml:space="preserve">Jeigu rangos metu rangovas netyčia sutankintų vibracijomis, tokio grunto laikomoji geba gali nukristi iki ypatingai mažo dydžio. </w:t>
      </w:r>
    </w:p>
    <w:p w14:paraId="6829CAE2" w14:textId="77777777" w:rsidR="00DC57D7" w:rsidRPr="00987CBE" w:rsidRDefault="00DC57D7" w:rsidP="00DC57D7">
      <w:pPr>
        <w:rPr>
          <w:szCs w:val="24"/>
        </w:rPr>
      </w:pPr>
      <w:r w:rsidRPr="006C7DB6">
        <w:rPr>
          <w:b/>
          <w:bCs/>
        </w:rPr>
        <w:t>Tokiu atveju reikėtų laukti, kol išplaukęs gruntas nusistovės (</w:t>
      </w:r>
      <w:r>
        <w:rPr>
          <w:b/>
          <w:bCs/>
        </w:rPr>
        <w:t>a</w:t>
      </w:r>
      <w:r w:rsidRPr="006C7DB6">
        <w:rPr>
          <w:b/>
          <w:bCs/>
        </w:rPr>
        <w:t>pie 1 mėn.).</w:t>
      </w:r>
    </w:p>
    <w:p w14:paraId="0630C43F" w14:textId="77777777" w:rsidR="00626EA1" w:rsidRPr="0039280E" w:rsidRDefault="00626EA1" w:rsidP="000356AD">
      <w:pPr>
        <w:pStyle w:val="Antrat3VS"/>
        <w:tabs>
          <w:tab w:val="num" w:pos="360"/>
        </w:tabs>
        <w:ind w:left="0" w:firstLine="567"/>
        <w:jc w:val="both"/>
      </w:pPr>
      <w:bookmarkStart w:id="811" w:name="__RefHeading__3996_134537501"/>
      <w:bookmarkStart w:id="812" w:name="__RefHeading__3846_1063393057"/>
      <w:bookmarkStart w:id="813" w:name="__RefHeading__3575_479733211"/>
      <w:bookmarkStart w:id="814" w:name="__RefHeading__3371_359763392"/>
      <w:bookmarkStart w:id="815" w:name="__RefHeading__3844_1568404550"/>
      <w:bookmarkStart w:id="816" w:name="__RefHeading__2973_1944955313"/>
      <w:bookmarkStart w:id="817" w:name="__RefHeading__3870_426420011"/>
      <w:bookmarkStart w:id="818" w:name="__RefHeading__2585_900327779"/>
      <w:bookmarkStart w:id="819" w:name="__RefHeading__2400_1444492003"/>
      <w:bookmarkStart w:id="820" w:name="__RefHeading__8350_599982263"/>
      <w:bookmarkStart w:id="821" w:name="__RefHeading__2119_1087356333"/>
      <w:bookmarkStart w:id="822" w:name="__RefHeading__2033_157535037"/>
      <w:bookmarkStart w:id="823" w:name="__RefHeading__2873_1166536873"/>
      <w:bookmarkStart w:id="824" w:name="__RefHeading__2563_1636303045"/>
      <w:bookmarkStart w:id="825" w:name="__RefHeading__2253_1330757215"/>
      <w:bookmarkStart w:id="826" w:name="__RefHeading__3929_1106031976"/>
      <w:bookmarkStart w:id="827" w:name="__RefHeading__1633_1291794954"/>
      <w:bookmarkStart w:id="828" w:name="__RefHeading__1323_1318846729"/>
      <w:bookmarkStart w:id="829" w:name="__RefHeading__1125_1691091189"/>
      <w:bookmarkStart w:id="830" w:name="__RefHeading__504_1354495752"/>
      <w:bookmarkStart w:id="831" w:name="__RefHeading__193_514086082"/>
      <w:bookmarkStart w:id="832" w:name="__RefHeading__95_143527974"/>
      <w:bookmarkStart w:id="833" w:name="__RefHeading__1168_377252482"/>
      <w:bookmarkStart w:id="834" w:name="__RefHeading__1478_1589570112"/>
      <w:bookmarkStart w:id="835" w:name="__RefHeading__1788_1106031976"/>
      <w:bookmarkStart w:id="836" w:name="__RefHeading__8513_1106031976"/>
      <w:bookmarkStart w:id="837" w:name="__RefHeading__2697_1734779227"/>
      <w:bookmarkStart w:id="838" w:name="__RefHeading__2718_1371557673"/>
      <w:bookmarkStart w:id="839" w:name="__RefHeading__9351_1166536873"/>
      <w:bookmarkStart w:id="840" w:name="__RefHeading__2039_1446968048"/>
      <w:bookmarkStart w:id="841" w:name="__RefHeading__2200_1661664418"/>
      <w:bookmarkStart w:id="842" w:name="__RefHeading__2294_890166585"/>
      <w:bookmarkStart w:id="843" w:name="__RefHeading__3534_936436749"/>
      <w:bookmarkStart w:id="844" w:name="__RefHeading__2682_252456323"/>
      <w:bookmarkStart w:id="845" w:name="__RefHeading__2876_1535951506"/>
      <w:bookmarkStart w:id="846" w:name="__RefHeading__3695_482292465"/>
      <w:bookmarkStart w:id="847" w:name="__RefHeading__3162_965518518"/>
      <w:bookmarkStart w:id="848" w:name="__RefHeading__7633_1568404550"/>
      <w:bookmarkStart w:id="849" w:name="__RefHeading__8648_359763392"/>
      <w:bookmarkStart w:id="850" w:name="__RefHeading__3685_225980406"/>
      <w:bookmarkStart w:id="851" w:name="__RefHeading__7481_2018678810"/>
      <w:bookmarkStart w:id="852" w:name="__RefHeading__20130_1582907802"/>
      <w:bookmarkStart w:id="853" w:name="_Toc480889084"/>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r w:rsidRPr="0039280E">
        <w:t>ATLIKTŲ DARBŲ KONTROLĖ IR PRIĖMIMAS</w:t>
      </w:r>
      <w:bookmarkEnd w:id="853"/>
    </w:p>
    <w:p w14:paraId="17E54FE6" w14:textId="77777777" w:rsidR="00626EA1" w:rsidRPr="0039280E" w:rsidRDefault="00626EA1" w:rsidP="000356AD">
      <w:pPr>
        <w:pStyle w:val="Antrat4VS"/>
        <w:tabs>
          <w:tab w:val="num" w:pos="360"/>
        </w:tabs>
        <w:ind w:left="0" w:firstLine="567"/>
        <w:jc w:val="both"/>
      </w:pPr>
      <w:bookmarkStart w:id="854" w:name="_Toc418514334"/>
      <w:r w:rsidRPr="0039280E">
        <w:t>Bandymų tipai ir pavyzdžiai</w:t>
      </w:r>
      <w:bookmarkEnd w:id="854"/>
    </w:p>
    <w:p w14:paraId="5336E812" w14:textId="77777777" w:rsidR="00626EA1" w:rsidRPr="0039280E" w:rsidRDefault="00626EA1" w:rsidP="000356AD">
      <w:pPr>
        <w:rPr>
          <w:szCs w:val="24"/>
        </w:rPr>
      </w:pPr>
      <w:r w:rsidRPr="0039280E">
        <w:rPr>
          <w:szCs w:val="24"/>
        </w:rPr>
        <w:t>Reikalaujamos statybinių medžiagų ir pabaigtų sluoksnių savybės turi būti išbandomos sluoksnio paruošimo metu bei po sluoksnio paklojimo ir sutankinimo.</w:t>
      </w:r>
    </w:p>
    <w:p w14:paraId="7C71D93F" w14:textId="77777777" w:rsidR="00626EA1" w:rsidRPr="0039280E" w:rsidRDefault="00626EA1" w:rsidP="000356AD">
      <w:pPr>
        <w:rPr>
          <w:szCs w:val="24"/>
        </w:rPr>
      </w:pPr>
      <w:r w:rsidRPr="0039280E">
        <w:rPr>
          <w:szCs w:val="24"/>
        </w:rPr>
        <w:t>Atliekamos šios bandymų rūšys:</w:t>
      </w:r>
    </w:p>
    <w:p w14:paraId="36A83681" w14:textId="77777777" w:rsidR="00626EA1" w:rsidRPr="0039280E" w:rsidRDefault="00626EA1" w:rsidP="002C4127">
      <w:pPr>
        <w:numPr>
          <w:ilvl w:val="0"/>
          <w:numId w:val="18"/>
        </w:numPr>
        <w:ind w:left="0" w:firstLine="567"/>
        <w:rPr>
          <w:szCs w:val="24"/>
        </w:rPr>
      </w:pPr>
      <w:r w:rsidRPr="0039280E">
        <w:rPr>
          <w:szCs w:val="24"/>
        </w:rPr>
        <w:lastRenderedPageBreak/>
        <w:t>kokybės bandymai, parodantys atskirų statybinių medžiagų tinkamumą nurodytam sluoksniui,</w:t>
      </w:r>
    </w:p>
    <w:p w14:paraId="6E3FCD00" w14:textId="77777777" w:rsidR="00626EA1" w:rsidRPr="0039280E" w:rsidRDefault="00626EA1" w:rsidP="002C4127">
      <w:pPr>
        <w:numPr>
          <w:ilvl w:val="0"/>
          <w:numId w:val="18"/>
        </w:numPr>
        <w:ind w:left="0" w:firstLine="567"/>
        <w:rPr>
          <w:szCs w:val="24"/>
        </w:rPr>
      </w:pPr>
      <w:r w:rsidRPr="0039280E">
        <w:rPr>
          <w:szCs w:val="24"/>
        </w:rPr>
        <w:t>kontroliniai bandymai, parodantys reikalavimų medžiagoms kokybiniams bandymams atitikimą,</w:t>
      </w:r>
    </w:p>
    <w:p w14:paraId="20A8668C" w14:textId="77777777" w:rsidR="00626EA1" w:rsidRPr="0039280E" w:rsidRDefault="00626EA1" w:rsidP="002C4127">
      <w:pPr>
        <w:numPr>
          <w:ilvl w:val="0"/>
          <w:numId w:val="18"/>
        </w:numPr>
        <w:ind w:left="0" w:firstLine="567"/>
        <w:rPr>
          <w:szCs w:val="24"/>
        </w:rPr>
      </w:pPr>
      <w:r w:rsidRPr="0039280E">
        <w:rPr>
          <w:szCs w:val="24"/>
        </w:rPr>
        <w:t>priėmimo bandymai, kurių rezultatai naudojami kaip patvirtinantis įrodymas pabaigto sluoksnio priėmimui.</w:t>
      </w:r>
    </w:p>
    <w:p w14:paraId="7772D1E9" w14:textId="77777777" w:rsidR="00626EA1" w:rsidRPr="0039280E" w:rsidRDefault="00626EA1" w:rsidP="000356AD">
      <w:pPr>
        <w:rPr>
          <w:szCs w:val="24"/>
        </w:rPr>
      </w:pPr>
      <w:r w:rsidRPr="0039280E">
        <w:rPr>
          <w:szCs w:val="24"/>
        </w:rPr>
        <w:t>Rangovas gali vykdyti individualius bandymus pats, arba gali užsakyti iš profesionalios bandymų institucijos. Bandymų kainas turi įsivertinti rangovas. Rangovas turi reguliariai techninės priežiūros inžinieriui pristatyti atitinkamus pavyzdžių bandymų rezultatus ir kitus, kokybę įrodančius dokumentus, bet ne vėliau kaip likus 24 val. iki atitinkamo sluoksnio priėmimo. Ne vėliau kaip 14 d. prieš nustatytą priėmimo datą rangovas pateikia techninės priežiūros inžinieriui galutinę statybos ar bendrą bandymų ir matavimų rezultatų ataskaitą ir visus kitus reikiamus dokumentus. Detalesnes specifikacijas ar kitus kriterijus nustato rangovas.</w:t>
      </w:r>
    </w:p>
    <w:p w14:paraId="0AEBDBAC" w14:textId="77777777" w:rsidR="00626EA1" w:rsidRPr="0039280E" w:rsidRDefault="00626EA1" w:rsidP="000356AD">
      <w:pPr>
        <w:rPr>
          <w:szCs w:val="24"/>
        </w:rPr>
      </w:pPr>
      <w:r w:rsidRPr="0039280E">
        <w:rPr>
          <w:szCs w:val="24"/>
        </w:rPr>
        <w:t>Techninės priežiūros inžinierius gali vykdyti savo kontrolinius bandymus pagal kokybės valdymo sistemą, jeigu jis abejoja rangovo pateikiamų darbų ir rezultatų teisingumu.</w:t>
      </w:r>
    </w:p>
    <w:p w14:paraId="15570B10" w14:textId="77777777" w:rsidR="00626EA1" w:rsidRPr="0039280E" w:rsidRDefault="00626EA1" w:rsidP="000356AD">
      <w:pPr>
        <w:rPr>
          <w:szCs w:val="24"/>
        </w:rPr>
      </w:pPr>
      <w:r w:rsidRPr="0039280E">
        <w:rPr>
          <w:szCs w:val="24"/>
        </w:rPr>
        <w:t>Pagrindinių žaliavų ir pabaigtų darbų bandymai ir bandinių ėmimas turi būti atliekama pagal bandymų metodus, nurodytus atitinkamų sluoksnių įrengimo instrukcijose.</w:t>
      </w:r>
    </w:p>
    <w:p w14:paraId="4750136B" w14:textId="77777777" w:rsidR="00626EA1" w:rsidRPr="0039280E" w:rsidRDefault="00626EA1" w:rsidP="000356AD">
      <w:pPr>
        <w:rPr>
          <w:szCs w:val="24"/>
        </w:rPr>
      </w:pPr>
      <w:r w:rsidRPr="0039280E">
        <w:rPr>
          <w:szCs w:val="24"/>
        </w:rPr>
        <w:t>Pabaigtų darbų bandiniai imami iš viso bandomo sluoksnio storio. Atsiradusias duobes rangovas privalo tuoj pat užpilti. Bandinys užregistruojamas statybos žurnale ar aprašytas bandymo ataskaitos forma, kur parodyti reikalaujami duomenys (bandinio ėmimo data ir vieta, sluoksnio tipas ir storis, bandinių skaičius ir apytikris svoris). Prieš pateikiant bandymų institucijai, kiekvienas bandinys supakuojamas ir paženklinamas, kad būtų išvengta pakeitimo ar žalos transportuojant.</w:t>
      </w:r>
    </w:p>
    <w:p w14:paraId="6605C8F5" w14:textId="77777777" w:rsidR="00626EA1" w:rsidRDefault="00626EA1" w:rsidP="000356AD">
      <w:pPr>
        <w:rPr>
          <w:szCs w:val="24"/>
        </w:rPr>
      </w:pPr>
      <w:r w:rsidRPr="0039280E">
        <w:rPr>
          <w:szCs w:val="24"/>
        </w:rPr>
        <w:t>Rangovas turi reikalauti, kad techninės priežiūros inžinierius patvirtintų bandymų ir pavyzdžių ėmimo laiką ir vietą. Bandinius turi pasirašyti abiejų pusių atstovai.</w:t>
      </w:r>
    </w:p>
    <w:p w14:paraId="06FB5E16" w14:textId="77777777" w:rsidR="00626EA1" w:rsidRPr="0039280E" w:rsidRDefault="00626EA1" w:rsidP="000356AD">
      <w:pPr>
        <w:pStyle w:val="Antrat4VS"/>
        <w:tabs>
          <w:tab w:val="num" w:pos="360"/>
        </w:tabs>
        <w:ind w:left="0" w:firstLine="567"/>
        <w:jc w:val="both"/>
      </w:pPr>
      <w:bookmarkStart w:id="855" w:name="__RefHeading__3994_134537501"/>
      <w:bookmarkStart w:id="856" w:name="__RefHeading__3844_1063393057"/>
      <w:bookmarkStart w:id="857" w:name="__RefHeading__3573_479733211"/>
      <w:bookmarkStart w:id="858" w:name="__RefHeading__3369_359763392"/>
      <w:bookmarkStart w:id="859" w:name="__RefHeading__3842_1568404550"/>
      <w:bookmarkStart w:id="860" w:name="__RefHeading__2971_1944955313"/>
      <w:bookmarkStart w:id="861" w:name="__RefHeading__3868_426420011"/>
      <w:bookmarkStart w:id="862" w:name="__RefHeading__2583_900327779"/>
      <w:bookmarkStart w:id="863" w:name="__RefHeading__2398_1444492003"/>
      <w:bookmarkStart w:id="864" w:name="__RefHeading__8348_599982263"/>
      <w:bookmarkStart w:id="865" w:name="__RefHeading__2117_1087356333"/>
      <w:bookmarkStart w:id="866" w:name="__RefHeading__2031_157535037"/>
      <w:bookmarkStart w:id="867" w:name="__RefHeading__2871_1166536873"/>
      <w:bookmarkStart w:id="868" w:name="__RefHeading__2561_1636303045"/>
      <w:bookmarkStart w:id="869" w:name="__RefHeading__2251_1330757215"/>
      <w:bookmarkStart w:id="870" w:name="__RefHeading__3927_1106031976"/>
      <w:bookmarkStart w:id="871" w:name="__RefHeading__1631_1291794954"/>
      <w:bookmarkStart w:id="872" w:name="__RefHeading__1321_1318846729"/>
      <w:bookmarkStart w:id="873" w:name="__RefHeading__1123_1691091189"/>
      <w:bookmarkStart w:id="874" w:name="__RefHeading__502_1354495752"/>
      <w:bookmarkStart w:id="875" w:name="__RefHeading__191_514086082"/>
      <w:bookmarkStart w:id="876" w:name="__RefHeading__93_143527974"/>
      <w:bookmarkStart w:id="877" w:name="__RefHeading__1166_377252482"/>
      <w:bookmarkStart w:id="878" w:name="__RefHeading__1476_1589570112"/>
      <w:bookmarkStart w:id="879" w:name="__RefHeading__1786_1106031976"/>
      <w:bookmarkStart w:id="880" w:name="__RefHeading__8511_1106031976"/>
      <w:bookmarkStart w:id="881" w:name="__RefHeading__2695_1734779227"/>
      <w:bookmarkStart w:id="882" w:name="__RefHeading__2716_1371557673"/>
      <w:bookmarkStart w:id="883" w:name="__RefHeading__9349_1166536873"/>
      <w:bookmarkStart w:id="884" w:name="__RefHeading__2037_1446968048"/>
      <w:bookmarkStart w:id="885" w:name="__RefHeading__2198_1661664418"/>
      <w:bookmarkStart w:id="886" w:name="__RefHeading__2292_890166585"/>
      <w:bookmarkStart w:id="887" w:name="__RefHeading__3532_936436749"/>
      <w:bookmarkStart w:id="888" w:name="__RefHeading__2680_252456323"/>
      <w:bookmarkStart w:id="889" w:name="__RefHeading__2874_1535951506"/>
      <w:bookmarkStart w:id="890" w:name="__RefHeading__3693_482292465"/>
      <w:bookmarkStart w:id="891" w:name="__RefHeading__3160_965518518"/>
      <w:bookmarkStart w:id="892" w:name="__RefHeading__7631_1568404550"/>
      <w:bookmarkStart w:id="893" w:name="__RefHeading__8646_359763392"/>
      <w:bookmarkStart w:id="894" w:name="__RefHeading__3683_225980406"/>
      <w:bookmarkStart w:id="895" w:name="__RefHeading__7479_2018678810"/>
      <w:bookmarkStart w:id="896" w:name="__RefHeading__20128_1582907802"/>
      <w:bookmarkStart w:id="897" w:name="_Toc418514335"/>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r w:rsidRPr="0039280E">
        <w:t>Leistini nuokrypiai</w:t>
      </w:r>
      <w:bookmarkEnd w:id="897"/>
    </w:p>
    <w:p w14:paraId="745527DD" w14:textId="77777777" w:rsidR="00626EA1" w:rsidRPr="0039280E" w:rsidRDefault="00626EA1" w:rsidP="000356AD">
      <w:pPr>
        <w:rPr>
          <w:szCs w:val="24"/>
        </w:rPr>
      </w:pPr>
      <w:r w:rsidRPr="0039280E">
        <w:rPr>
          <w:szCs w:val="24"/>
        </w:rPr>
        <w:t xml:space="preserve">Apsauginio šalčiui atsparaus sluoksnio aukščiai neturi nukrypti nuo projektinių daugiau kaip ±2 cm; skersiniai nuolydžiai - daugiau kaip ±0,5%; sluoksnio plotis - daugiau kaip ±10 cm. Įrengto ir sutankinto sluoksnio faktinis storis (atskirųjų verčių vidurkis) neturi būti daugiau kaip 2,0 cm mažesnis už projekte (sutartyje) nurodytą storį. Vidurkiui skaičiuoti nepriimamos daugiau kaip 3,0 cm viršijančios projekte (sutartyje) nurodytą sluoksnio storį atskirosios vertės. Tokiu atveju vidurkiui skaičiuoti naudojama sluoksnio storio atskiroji vertė, kurią sudaro projekte (sutartyje) nurodyto sluoksnio storio ir 3,0 cm storio </w:t>
      </w:r>
      <w:r w:rsidRPr="0039280E">
        <w:rPr>
          <w:szCs w:val="24"/>
        </w:rPr>
        <w:lastRenderedPageBreak/>
        <w:t>suma. nė viena atskiroji sluoksnio storio vertė neturi būti daugiau kaip 3,0 cm mažesnė už projekte (sutartyje) nurodytą sluoksnio storį.</w:t>
      </w:r>
    </w:p>
    <w:p w14:paraId="01E73A22" w14:textId="77777777" w:rsidR="00626EA1" w:rsidRPr="0039280E" w:rsidRDefault="00626EA1" w:rsidP="000356AD">
      <w:pPr>
        <w:rPr>
          <w:szCs w:val="24"/>
        </w:rPr>
      </w:pPr>
      <w:r w:rsidRPr="0039280E">
        <w:rPr>
          <w:szCs w:val="24"/>
        </w:rPr>
        <w:t>Skaldos pagrindų sluoksnių aukščiai nuo projektinių neturi nukrypti daugiau kaip ±2 cm; skersiniai nuolydžiai - daugiau kaip ±0,5 %; sluoksnio plotis - daugiau kaip ±10 cm.</w:t>
      </w:r>
    </w:p>
    <w:p w14:paraId="1EADCCBF" w14:textId="77777777" w:rsidR="00626EA1" w:rsidRPr="0039280E" w:rsidRDefault="00626EA1" w:rsidP="000356AD">
      <w:pPr>
        <w:rPr>
          <w:szCs w:val="24"/>
        </w:rPr>
      </w:pPr>
      <w:r w:rsidRPr="0039280E">
        <w:rPr>
          <w:szCs w:val="24"/>
        </w:rPr>
        <w:t>Matuojant pagrindo lygumą, prošvaisa po 3 m liniuote žvyro ir skaldos pagrindų sluoksniams neturi būti didesnė kaip 20 mm.</w:t>
      </w:r>
    </w:p>
    <w:p w14:paraId="0C947D2E" w14:textId="5187A32C" w:rsidR="00626EA1" w:rsidRPr="0039280E" w:rsidRDefault="00626EA1" w:rsidP="000356AD">
      <w:pPr>
        <w:rPr>
          <w:szCs w:val="24"/>
        </w:rPr>
      </w:pPr>
      <w:r w:rsidRPr="0039280E">
        <w:rPr>
          <w:szCs w:val="24"/>
        </w:rPr>
        <w:t>Įrengto ir sutankinto sluoksnio faktinis storis (atskirųjų verčių vidurkis) neturi būti daugiau kaip 1,0 cm mažesnis už projekte (sutartyje) nurodytą storį. Vidurkiui skaičiuoti nepriimamos daugiau kaip 2,0 cm viršijančios projekte (sutartyje) nurodytą sluoksnio storį atskirosios vertės. Tokiu atveju vidurkiui skaičiuoti naudojama sluoksnio storio atskiroji vertė, kurią sudaro projekte (sutartyje) nurodyto sluoksnio storio ir 2,0 cm storio suma. Nė viena atskiroji sluoksnio storio vertė neturi būti daugiau kaip 2,0 cm mažesnė už projekte (sutartyje) nurodytą sluoksnio storį.</w:t>
      </w:r>
    </w:p>
    <w:p w14:paraId="0B5ECEA8" w14:textId="3EEB68AD" w:rsidR="006B02DC" w:rsidRDefault="006B02DC" w:rsidP="00A871C6">
      <w:pPr>
        <w:rPr>
          <w:szCs w:val="24"/>
        </w:rPr>
      </w:pPr>
      <w:r w:rsidRPr="0039280E">
        <w:rPr>
          <w:szCs w:val="24"/>
        </w:rPr>
        <w:t>Kelkraščio viršutinio sluoksnio skersinių nuolydžių nuokrypiai nuo projekte (sutartyje) nurodytų skersinių nuolydžių neturi skirtis daugiau kaip ±0,5 % (</w:t>
      </w:r>
      <w:proofErr w:type="spellStart"/>
      <w:r w:rsidRPr="0039280E">
        <w:rPr>
          <w:szCs w:val="24"/>
        </w:rPr>
        <w:t>absoliut</w:t>
      </w:r>
      <w:proofErr w:type="spellEnd"/>
      <w:r w:rsidRPr="0039280E">
        <w:rPr>
          <w:szCs w:val="24"/>
        </w:rPr>
        <w:t xml:space="preserve">.). Iš nesurištojo mišinio įrengto ir sutankinto kelkraščio viršutinio sluoksnio paviršius ties dangos ir kelkraščio briauna turi būti –2,0 cm žemesnis už dangos paviršių, o kelkraščio viršutiniam sluoksniui naudojant </w:t>
      </w:r>
      <w:proofErr w:type="spellStart"/>
      <w:r w:rsidRPr="0039280E">
        <w:rPr>
          <w:szCs w:val="24"/>
        </w:rPr>
        <w:t>skaldažolę</w:t>
      </w:r>
      <w:proofErr w:type="spellEnd"/>
      <w:r w:rsidRPr="0039280E">
        <w:rPr>
          <w:szCs w:val="24"/>
        </w:rPr>
        <w:t xml:space="preserve"> arba dirvožemį –3,0 cm žemesnis už dangos paviršių. </w:t>
      </w:r>
      <w:proofErr w:type="spellStart"/>
      <w:r w:rsidRPr="0039280E">
        <w:rPr>
          <w:szCs w:val="24"/>
        </w:rPr>
        <w:t>Leistinasis</w:t>
      </w:r>
      <w:proofErr w:type="spellEnd"/>
      <w:r w:rsidRPr="0039280E">
        <w:rPr>
          <w:szCs w:val="24"/>
        </w:rPr>
        <w:t xml:space="preserve"> nuokrypis nuo nurodyto aukščio turi būti ne didesnis kaip ±1,0 cm. Įrengto kelkraščio viršutinio sluoksnio plotis neturi nukrypti nuo projekte (sutartyje) nurodyto pločio daugiau kaip −5,0 cm ir +10 cm.</w:t>
      </w:r>
    </w:p>
    <w:p w14:paraId="37930442" w14:textId="77777777" w:rsidR="00626EA1" w:rsidRPr="0039280E" w:rsidRDefault="00626EA1" w:rsidP="000356AD">
      <w:pPr>
        <w:pStyle w:val="Antrat4VS"/>
        <w:tabs>
          <w:tab w:val="num" w:pos="360"/>
        </w:tabs>
        <w:ind w:left="0" w:firstLine="567"/>
        <w:jc w:val="both"/>
      </w:pPr>
      <w:r w:rsidRPr="0039280E">
        <w:t>Statybinių medžiagų bandymai</w:t>
      </w:r>
    </w:p>
    <w:p w14:paraId="1E173ACF" w14:textId="77777777" w:rsidR="00626EA1" w:rsidRPr="0039280E" w:rsidRDefault="00626EA1" w:rsidP="000356AD">
      <w:pPr>
        <w:rPr>
          <w:szCs w:val="24"/>
        </w:rPr>
      </w:pPr>
      <w:r w:rsidRPr="0039280E">
        <w:rPr>
          <w:szCs w:val="24"/>
        </w:rPr>
        <w:t>Žemiau išvardinti standartai reiškia, kad kokybės sertifikatai papildyti reikalavimais – tai statybinių medžiagų kokybinių bandymų rezultatų ekvivalentas.</w:t>
      </w:r>
    </w:p>
    <w:p w14:paraId="7C37E113" w14:textId="77777777" w:rsidR="00626EA1" w:rsidRPr="0039280E" w:rsidRDefault="00626EA1" w:rsidP="000356AD">
      <w:pPr>
        <w:rPr>
          <w:szCs w:val="24"/>
        </w:rPr>
      </w:pPr>
      <w:r w:rsidRPr="0039280E">
        <w:rPr>
          <w:szCs w:val="24"/>
        </w:rPr>
        <w:t>Jei naudojamos kitos medžiagos arba medžiagos be kokybės sertifikato, rangovas turi pateikti kokybinių testų rezultatus, gautus iš ekspertų institucijos. Likus ne mažiau 7 d. iki darbų pradžios rangovas techninės priežiūros inžinieriui turi pateikti kokybės bandymų rezultatus ir ataskaitą apie atitinkamas medžiagas ir laboratorijos bandymų metodus.</w:t>
      </w:r>
    </w:p>
    <w:p w14:paraId="06C299DB" w14:textId="7762B812" w:rsidR="00626EA1" w:rsidRPr="0039280E" w:rsidRDefault="00626EA1" w:rsidP="000356AD">
      <w:pPr>
        <w:rPr>
          <w:szCs w:val="24"/>
        </w:rPr>
      </w:pPr>
      <w:r w:rsidRPr="0039280E">
        <w:rPr>
          <w:szCs w:val="24"/>
        </w:rPr>
        <w:t xml:space="preserve">Atskirų statybinių medžiagų kontroliniai darbai atliekami pagal „Automobilių kelių dangos konstrukcijos sluoksniu be rišiklių įrengimo taisyklės“ ĮT SBR </w:t>
      </w:r>
      <w:r w:rsidR="001A660B" w:rsidRPr="0039280E">
        <w:rPr>
          <w:szCs w:val="24"/>
        </w:rPr>
        <w:t>19</w:t>
      </w:r>
      <w:r w:rsidRPr="0039280E">
        <w:rPr>
          <w:szCs w:val="24"/>
        </w:rPr>
        <w:t xml:space="preserve"> reikalavimus.</w:t>
      </w:r>
    </w:p>
    <w:p w14:paraId="72951516" w14:textId="77777777" w:rsidR="00626EA1" w:rsidRPr="0039280E" w:rsidRDefault="00626EA1" w:rsidP="000356AD">
      <w:pPr>
        <w:pStyle w:val="Antrat4VS"/>
        <w:tabs>
          <w:tab w:val="num" w:pos="360"/>
        </w:tabs>
        <w:ind w:left="0" w:firstLine="567"/>
        <w:jc w:val="both"/>
      </w:pPr>
      <w:bookmarkStart w:id="898" w:name="__RefHeading__3998_134537501"/>
      <w:bookmarkStart w:id="899" w:name="__RefHeading__3848_1063393057"/>
      <w:bookmarkStart w:id="900" w:name="__RefHeading__3577_479733211"/>
      <w:bookmarkStart w:id="901" w:name="__RefHeading__3373_359763392"/>
      <w:bookmarkStart w:id="902" w:name="__RefHeading__3846_1568404550"/>
      <w:bookmarkStart w:id="903" w:name="__RefHeading__2975_1944955313"/>
      <w:bookmarkStart w:id="904" w:name="__RefHeading__3872_426420011"/>
      <w:bookmarkStart w:id="905" w:name="__RefHeading__2587_900327779"/>
      <w:bookmarkStart w:id="906" w:name="__RefHeading__2402_1444492003"/>
      <w:bookmarkStart w:id="907" w:name="__RefHeading__8352_599982263"/>
      <w:bookmarkStart w:id="908" w:name="__RefHeading__2121_1087356333"/>
      <w:bookmarkStart w:id="909" w:name="__RefHeading__2035_157535037"/>
      <w:bookmarkStart w:id="910" w:name="__RefHeading__2875_1166536873"/>
      <w:bookmarkStart w:id="911" w:name="__RefHeading__2565_1636303045"/>
      <w:bookmarkStart w:id="912" w:name="__RefHeading__2255_1330757215"/>
      <w:bookmarkStart w:id="913" w:name="__RefHeading__3931_1106031976"/>
      <w:bookmarkStart w:id="914" w:name="__RefHeading__1635_1291794954"/>
      <w:bookmarkStart w:id="915" w:name="__RefHeading__1325_1318846729"/>
      <w:bookmarkStart w:id="916" w:name="__RefHeading__1127_1691091189"/>
      <w:bookmarkStart w:id="917" w:name="__RefHeading__506_1354495752"/>
      <w:bookmarkStart w:id="918" w:name="__RefHeading__195_514086082"/>
      <w:bookmarkStart w:id="919" w:name="__RefHeading__97_143527974"/>
      <w:bookmarkStart w:id="920" w:name="__RefHeading__1170_377252482"/>
      <w:bookmarkStart w:id="921" w:name="__RefHeading__1480_1589570112"/>
      <w:bookmarkStart w:id="922" w:name="__RefHeading__1790_1106031976"/>
      <w:bookmarkStart w:id="923" w:name="__RefHeading__8515_1106031976"/>
      <w:bookmarkStart w:id="924" w:name="__RefHeading__2699_1734779227"/>
      <w:bookmarkStart w:id="925" w:name="__RefHeading__2720_1371557673"/>
      <w:bookmarkStart w:id="926" w:name="__RefHeading__9353_1166536873"/>
      <w:bookmarkStart w:id="927" w:name="__RefHeading__2041_1446968048"/>
      <w:bookmarkStart w:id="928" w:name="__RefHeading__2202_1661664418"/>
      <w:bookmarkStart w:id="929" w:name="__RefHeading__2296_890166585"/>
      <w:bookmarkStart w:id="930" w:name="__RefHeading__3536_936436749"/>
      <w:bookmarkStart w:id="931" w:name="__RefHeading__2684_252456323"/>
      <w:bookmarkStart w:id="932" w:name="__RefHeading__2878_1535951506"/>
      <w:bookmarkStart w:id="933" w:name="__RefHeading__3697_482292465"/>
      <w:bookmarkStart w:id="934" w:name="__RefHeading__3164_965518518"/>
      <w:bookmarkStart w:id="935" w:name="__RefHeading__7635_1568404550"/>
      <w:bookmarkStart w:id="936" w:name="__RefHeading__8650_359763392"/>
      <w:bookmarkStart w:id="937" w:name="__RefHeading__3687_225980406"/>
      <w:bookmarkStart w:id="938" w:name="__RefHeading__7483_2018678810"/>
      <w:bookmarkStart w:id="939" w:name="__RefHeading__20132_1582907802"/>
      <w:bookmarkStart w:id="940" w:name="_Toc41851433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r w:rsidRPr="0039280E">
        <w:t>Pagrindo sluoksnių bandymai</w:t>
      </w:r>
      <w:bookmarkEnd w:id="940"/>
    </w:p>
    <w:p w14:paraId="5C56E57A" w14:textId="35592F81" w:rsidR="00626EA1" w:rsidRPr="0039280E" w:rsidRDefault="00626EA1" w:rsidP="000356AD">
      <w:pPr>
        <w:rPr>
          <w:szCs w:val="24"/>
        </w:rPr>
      </w:pPr>
      <w:r w:rsidRPr="0039280E">
        <w:rPr>
          <w:szCs w:val="24"/>
        </w:rPr>
        <w:t>Pabaigtų pagrindo sluoksnių bandymų rezultatai – tai svarbi sąlyga daliniam kiekvieno sluoksnio priėmimui. Tokie priėmimo bandymai apima paviršiaus matavimus ir išgręžtus ar išpjautus bandinius pagal Lietuvos standartus. Turėtų būti šie pagrindo sluoksnio priėmimo bandymai:</w:t>
      </w:r>
    </w:p>
    <w:p w14:paraId="0CAE5629" w14:textId="77777777" w:rsidR="00626EA1" w:rsidRPr="0039280E" w:rsidRDefault="00626EA1" w:rsidP="002C4127">
      <w:pPr>
        <w:numPr>
          <w:ilvl w:val="0"/>
          <w:numId w:val="19"/>
        </w:numPr>
        <w:ind w:firstLine="567"/>
        <w:rPr>
          <w:szCs w:val="24"/>
        </w:rPr>
      </w:pPr>
      <w:r w:rsidRPr="0039280E">
        <w:rPr>
          <w:szCs w:val="24"/>
        </w:rPr>
        <w:lastRenderedPageBreak/>
        <w:t>storio matavimas,</w:t>
      </w:r>
    </w:p>
    <w:p w14:paraId="172C1865" w14:textId="77777777" w:rsidR="00626EA1" w:rsidRPr="0039280E" w:rsidRDefault="00626EA1" w:rsidP="002C4127">
      <w:pPr>
        <w:numPr>
          <w:ilvl w:val="0"/>
          <w:numId w:val="19"/>
        </w:numPr>
        <w:ind w:firstLine="567"/>
        <w:rPr>
          <w:szCs w:val="24"/>
        </w:rPr>
      </w:pPr>
      <w:r w:rsidRPr="0039280E">
        <w:rPr>
          <w:szCs w:val="24"/>
        </w:rPr>
        <w:t>paviršiaus lygumo matavimai,</w:t>
      </w:r>
    </w:p>
    <w:p w14:paraId="11B0A8B2" w14:textId="77777777" w:rsidR="00626EA1" w:rsidRPr="0039280E" w:rsidRDefault="00626EA1" w:rsidP="002C4127">
      <w:pPr>
        <w:numPr>
          <w:ilvl w:val="0"/>
          <w:numId w:val="19"/>
        </w:numPr>
        <w:ind w:firstLine="567"/>
        <w:rPr>
          <w:szCs w:val="24"/>
        </w:rPr>
      </w:pPr>
      <w:r w:rsidRPr="0039280E">
        <w:rPr>
          <w:szCs w:val="24"/>
        </w:rPr>
        <w:t>projektinių aukščių matavimai,</w:t>
      </w:r>
    </w:p>
    <w:p w14:paraId="41446B83" w14:textId="77777777" w:rsidR="00626EA1" w:rsidRDefault="00626EA1" w:rsidP="002C4127">
      <w:pPr>
        <w:numPr>
          <w:ilvl w:val="0"/>
          <w:numId w:val="19"/>
        </w:numPr>
        <w:ind w:firstLine="567"/>
        <w:rPr>
          <w:szCs w:val="24"/>
        </w:rPr>
      </w:pPr>
      <w:r w:rsidRPr="0039280E">
        <w:rPr>
          <w:szCs w:val="24"/>
        </w:rPr>
        <w:t>sutankinimo rodiklio skaičiavimas.</w:t>
      </w:r>
    </w:p>
    <w:p w14:paraId="78DD58ED" w14:textId="77777777" w:rsidR="00626EA1" w:rsidRPr="0039280E" w:rsidRDefault="00626EA1" w:rsidP="000356AD">
      <w:pPr>
        <w:pStyle w:val="Antrat4VS"/>
        <w:tabs>
          <w:tab w:val="num" w:pos="360"/>
        </w:tabs>
        <w:ind w:left="0" w:firstLine="567"/>
        <w:jc w:val="both"/>
      </w:pPr>
      <w:bookmarkStart w:id="941" w:name="__RefHeading__4000_134537501"/>
      <w:bookmarkStart w:id="942" w:name="__RefHeading__3850_1063393057"/>
      <w:bookmarkStart w:id="943" w:name="__RefHeading__3579_479733211"/>
      <w:bookmarkStart w:id="944" w:name="__RefHeading__3375_359763392"/>
      <w:bookmarkStart w:id="945" w:name="__RefHeading__3848_1568404550"/>
      <w:bookmarkStart w:id="946" w:name="__RefHeading__2977_1944955313"/>
      <w:bookmarkStart w:id="947" w:name="__RefHeading__3874_426420011"/>
      <w:bookmarkStart w:id="948" w:name="__RefHeading__2589_900327779"/>
      <w:bookmarkStart w:id="949" w:name="__RefHeading__2404_1444492003"/>
      <w:bookmarkStart w:id="950" w:name="__RefHeading__8354_599982263"/>
      <w:bookmarkStart w:id="951" w:name="__RefHeading__2123_1087356333"/>
      <w:bookmarkStart w:id="952" w:name="__RefHeading__2037_157535037"/>
      <w:bookmarkStart w:id="953" w:name="__RefHeading__2877_1166536873"/>
      <w:bookmarkStart w:id="954" w:name="__RefHeading__2567_1636303045"/>
      <w:bookmarkStart w:id="955" w:name="__RefHeading__2257_1330757215"/>
      <w:bookmarkStart w:id="956" w:name="__RefHeading__3933_1106031976"/>
      <w:bookmarkStart w:id="957" w:name="__RefHeading__1637_1291794954"/>
      <w:bookmarkStart w:id="958" w:name="__RefHeading__1327_1318846729"/>
      <w:bookmarkStart w:id="959" w:name="__RefHeading__1129_1691091189"/>
      <w:bookmarkStart w:id="960" w:name="__RefHeading__508_1354495752"/>
      <w:bookmarkStart w:id="961" w:name="__RefHeading__197_514086082"/>
      <w:bookmarkStart w:id="962" w:name="__RefHeading__99_143527974"/>
      <w:bookmarkStart w:id="963" w:name="__RefHeading__1172_377252482"/>
      <w:bookmarkStart w:id="964" w:name="__RefHeading__1482_1589570112"/>
      <w:bookmarkStart w:id="965" w:name="__RefHeading__1792_1106031976"/>
      <w:bookmarkStart w:id="966" w:name="__RefHeading__8517_1106031976"/>
      <w:bookmarkStart w:id="967" w:name="__RefHeading__2701_1734779227"/>
      <w:bookmarkStart w:id="968" w:name="__RefHeading__2722_1371557673"/>
      <w:bookmarkStart w:id="969" w:name="__RefHeading__9355_1166536873"/>
      <w:bookmarkStart w:id="970" w:name="__RefHeading__2043_1446968048"/>
      <w:bookmarkStart w:id="971" w:name="__RefHeading__2204_1661664418"/>
      <w:bookmarkStart w:id="972" w:name="__RefHeading__2298_890166585"/>
      <w:bookmarkStart w:id="973" w:name="__RefHeading__3538_936436749"/>
      <w:bookmarkStart w:id="974" w:name="__RefHeading__2686_252456323"/>
      <w:bookmarkStart w:id="975" w:name="__RefHeading__2880_1535951506"/>
      <w:bookmarkStart w:id="976" w:name="__RefHeading__3699_482292465"/>
      <w:bookmarkStart w:id="977" w:name="__RefHeading__3166_965518518"/>
      <w:bookmarkStart w:id="978" w:name="__RefHeading__7637_1568404550"/>
      <w:bookmarkStart w:id="979" w:name="__RefHeading__8652_359763392"/>
      <w:bookmarkStart w:id="980" w:name="__RefHeading__3689_225980406"/>
      <w:bookmarkStart w:id="981" w:name="__RefHeading__7485_2018678810"/>
      <w:bookmarkStart w:id="982" w:name="__RefHeading__20134_1582907802"/>
      <w:bookmarkStart w:id="983" w:name="_Toc418514338"/>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r w:rsidRPr="0039280E">
        <w:t>Darbų priėmimas</w:t>
      </w:r>
      <w:bookmarkEnd w:id="983"/>
    </w:p>
    <w:p w14:paraId="5EA98238" w14:textId="77777777" w:rsidR="00626EA1" w:rsidRPr="0039280E" w:rsidRDefault="00626EA1" w:rsidP="000356AD">
      <w:pPr>
        <w:rPr>
          <w:szCs w:val="24"/>
        </w:rPr>
      </w:pPr>
      <w:r w:rsidRPr="0039280E">
        <w:rPr>
          <w:szCs w:val="24"/>
        </w:rPr>
        <w:t>Pabaigtų ruožų, statinių ar jų dalių priėmimo procedūra vyksta pagal kontrakto reikalavimus ar pagal spec. susitarimą tarp rangovo ir techninės priežiūros inžinieriaus. Prieš įrengiant kitą sluoksnį, prieš tai esantis sluoksnis pateikiamas daliniam priėmimui. Dalinis priėmimas reiškia, kad techninės priežiūros inžinierius turi patvirtinti atitinkamo pagrindo sluoksnio priėmimą, remiantis bandymų (kokybės, kontrolinių ir priėmimo) rezultatais ir matavimais, kuriuos nurodo šių techninių specifikacijų atskiros dalys. Reikalaujama dalinio priėmimo data techninės priežiūros inžinieriui turi būti pranešta per 7 d., darbų priėmimas turi būti patvirtintas statybos žurnale. Priėmimo procedūra vyksta nepertraukiant statybos darbų.</w:t>
      </w:r>
    </w:p>
    <w:p w14:paraId="27F57D94" w14:textId="77777777" w:rsidR="00626EA1" w:rsidRPr="0039280E" w:rsidRDefault="00626EA1" w:rsidP="000356AD">
      <w:pPr>
        <w:pStyle w:val="Antrat3VS"/>
        <w:tabs>
          <w:tab w:val="num" w:pos="360"/>
        </w:tabs>
        <w:ind w:left="0" w:firstLine="567"/>
        <w:jc w:val="both"/>
      </w:pPr>
      <w:bookmarkStart w:id="984" w:name="__RefHeading__4002_134537501"/>
      <w:bookmarkStart w:id="985" w:name="__RefHeading__3852_1063393057"/>
      <w:bookmarkStart w:id="986" w:name="__RefHeading__3581_479733211"/>
      <w:bookmarkStart w:id="987" w:name="__RefHeading__3377_359763392"/>
      <w:bookmarkStart w:id="988" w:name="__RefHeading__3850_1568404550"/>
      <w:bookmarkStart w:id="989" w:name="__RefHeading__2979_1944955313"/>
      <w:bookmarkStart w:id="990" w:name="__RefHeading__3876_426420011"/>
      <w:bookmarkStart w:id="991" w:name="__RefHeading__2591_900327779"/>
      <w:bookmarkStart w:id="992" w:name="__RefHeading__2406_1444492003"/>
      <w:bookmarkStart w:id="993" w:name="__RefHeading__8356_599982263"/>
      <w:bookmarkStart w:id="994" w:name="__RefHeading__2125_1087356333"/>
      <w:bookmarkStart w:id="995" w:name="__RefHeading__2039_157535037"/>
      <w:bookmarkStart w:id="996" w:name="__RefHeading__2879_1166536873"/>
      <w:bookmarkStart w:id="997" w:name="__RefHeading__2569_1636303045"/>
      <w:bookmarkStart w:id="998" w:name="__RefHeading__2259_1330757215"/>
      <w:bookmarkStart w:id="999" w:name="__RefHeading__3935_1106031976"/>
      <w:bookmarkStart w:id="1000" w:name="__RefHeading__1639_1291794954"/>
      <w:bookmarkStart w:id="1001" w:name="__RefHeading__1329_1318846729"/>
      <w:bookmarkStart w:id="1002" w:name="__RefHeading__1131_1691091189"/>
      <w:bookmarkStart w:id="1003" w:name="__RefHeading__510_1354495752"/>
      <w:bookmarkStart w:id="1004" w:name="__RefHeading__199_514086082"/>
      <w:bookmarkStart w:id="1005" w:name="__RefHeading__101_143527974"/>
      <w:bookmarkStart w:id="1006" w:name="__RefHeading__1174_377252482"/>
      <w:bookmarkStart w:id="1007" w:name="__RefHeading__1484_1589570112"/>
      <w:bookmarkStart w:id="1008" w:name="__RefHeading__1794_1106031976"/>
      <w:bookmarkStart w:id="1009" w:name="__RefHeading__8519_1106031976"/>
      <w:bookmarkStart w:id="1010" w:name="__RefHeading__2703_1734779227"/>
      <w:bookmarkStart w:id="1011" w:name="__RefHeading__2724_1371557673"/>
      <w:bookmarkStart w:id="1012" w:name="__RefHeading__9357_1166536873"/>
      <w:bookmarkStart w:id="1013" w:name="__RefHeading__2045_1446968048"/>
      <w:bookmarkStart w:id="1014" w:name="__RefHeading__2206_1661664418"/>
      <w:bookmarkStart w:id="1015" w:name="__RefHeading__2300_890166585"/>
      <w:bookmarkStart w:id="1016" w:name="__RefHeading__3540_936436749"/>
      <w:bookmarkStart w:id="1017" w:name="__RefHeading__2688_252456323"/>
      <w:bookmarkStart w:id="1018" w:name="__RefHeading__2882_1535951506"/>
      <w:bookmarkStart w:id="1019" w:name="__RefHeading__3701_482292465"/>
      <w:bookmarkStart w:id="1020" w:name="__RefHeading__3168_965518518"/>
      <w:bookmarkStart w:id="1021" w:name="__RefHeading__7639_1568404550"/>
      <w:bookmarkStart w:id="1022" w:name="__RefHeading__8654_359763392"/>
      <w:bookmarkStart w:id="1023" w:name="__RefHeading__3691_225980406"/>
      <w:bookmarkStart w:id="1024" w:name="__RefHeading__7487_2018678810"/>
      <w:bookmarkStart w:id="1025" w:name="__RefHeading__20136_1582907802"/>
      <w:bookmarkStart w:id="1026" w:name="_Toc418514339"/>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r w:rsidRPr="0039280E">
        <w:t>NORMATYVINIAI STATYBOS TECHNINIAI DOKUMENTAI</w:t>
      </w:r>
      <w:bookmarkEnd w:id="1026"/>
    </w:p>
    <w:tbl>
      <w:tblPr>
        <w:tblW w:w="10201" w:type="dxa"/>
        <w:tblCellMar>
          <w:left w:w="10" w:type="dxa"/>
          <w:right w:w="10" w:type="dxa"/>
        </w:tblCellMar>
        <w:tblLook w:val="04A0" w:firstRow="1" w:lastRow="0" w:firstColumn="1" w:lastColumn="0" w:noHBand="0" w:noVBand="1"/>
      </w:tblPr>
      <w:tblGrid>
        <w:gridCol w:w="704"/>
        <w:gridCol w:w="2131"/>
        <w:gridCol w:w="7366"/>
      </w:tblGrid>
      <w:tr w:rsidR="00626EA1" w:rsidRPr="0039280E" w14:paraId="65B2E8A2" w14:textId="77777777" w:rsidTr="00B36FC0">
        <w:tc>
          <w:tcPr>
            <w:tcW w:w="704" w:type="dxa"/>
            <w:shd w:val="clear" w:color="auto" w:fill="FFFFFF"/>
            <w:vAlign w:val="center"/>
          </w:tcPr>
          <w:p w14:paraId="0FDF6B70" w14:textId="77777777" w:rsidR="00626EA1" w:rsidRPr="0039280E" w:rsidRDefault="00626EA1" w:rsidP="002C4127">
            <w:pPr>
              <w:pStyle w:val="Letnels"/>
              <w:numPr>
                <w:ilvl w:val="0"/>
                <w:numId w:val="26"/>
              </w:numPr>
              <w:jc w:val="left"/>
            </w:pPr>
          </w:p>
        </w:tc>
        <w:tc>
          <w:tcPr>
            <w:tcW w:w="2131" w:type="dxa"/>
            <w:shd w:val="clear" w:color="auto" w:fill="FFFFFF"/>
            <w:vAlign w:val="center"/>
          </w:tcPr>
          <w:p w14:paraId="092964E8" w14:textId="77777777" w:rsidR="00626EA1" w:rsidRPr="0039280E" w:rsidRDefault="00626EA1" w:rsidP="003076DD">
            <w:pPr>
              <w:pStyle w:val="Letnels"/>
              <w:jc w:val="left"/>
            </w:pPr>
            <w:r w:rsidRPr="0039280E">
              <w:t>KTR 1.01:2008</w:t>
            </w:r>
          </w:p>
        </w:tc>
        <w:tc>
          <w:tcPr>
            <w:tcW w:w="7366" w:type="dxa"/>
            <w:shd w:val="clear" w:color="auto" w:fill="FFFFFF"/>
            <w:vAlign w:val="center"/>
          </w:tcPr>
          <w:p w14:paraId="1410DB1F" w14:textId="77777777" w:rsidR="00626EA1" w:rsidRPr="0039280E" w:rsidRDefault="00626EA1" w:rsidP="003076DD">
            <w:pPr>
              <w:pStyle w:val="Letnels"/>
              <w:jc w:val="left"/>
            </w:pPr>
            <w:r w:rsidRPr="0039280E">
              <w:t>Automobilių keliai</w:t>
            </w:r>
          </w:p>
        </w:tc>
      </w:tr>
      <w:tr w:rsidR="00626EA1" w:rsidRPr="0039280E" w14:paraId="004AA36E" w14:textId="77777777" w:rsidTr="00B36FC0">
        <w:tc>
          <w:tcPr>
            <w:tcW w:w="704" w:type="dxa"/>
            <w:shd w:val="clear" w:color="auto" w:fill="FFFFFF"/>
            <w:vAlign w:val="center"/>
          </w:tcPr>
          <w:p w14:paraId="1B938DC8" w14:textId="77777777" w:rsidR="00626EA1" w:rsidRPr="0039280E" w:rsidRDefault="00626EA1" w:rsidP="002C4127">
            <w:pPr>
              <w:pStyle w:val="Letnels"/>
              <w:numPr>
                <w:ilvl w:val="0"/>
                <w:numId w:val="26"/>
              </w:numPr>
              <w:jc w:val="left"/>
            </w:pPr>
          </w:p>
        </w:tc>
        <w:tc>
          <w:tcPr>
            <w:tcW w:w="2131" w:type="dxa"/>
            <w:shd w:val="clear" w:color="auto" w:fill="FFFFFF"/>
            <w:vAlign w:val="center"/>
          </w:tcPr>
          <w:p w14:paraId="06B2FFF6" w14:textId="09E3798C" w:rsidR="00626EA1" w:rsidRPr="0039280E" w:rsidRDefault="00626EA1" w:rsidP="003076DD">
            <w:pPr>
              <w:pStyle w:val="Letnels"/>
              <w:jc w:val="left"/>
            </w:pPr>
            <w:r w:rsidRPr="0039280E">
              <w:t xml:space="preserve">TRA SBR </w:t>
            </w:r>
            <w:r w:rsidR="009B4C34" w:rsidRPr="0039280E">
              <w:t>19</w:t>
            </w:r>
          </w:p>
        </w:tc>
        <w:tc>
          <w:tcPr>
            <w:tcW w:w="7366" w:type="dxa"/>
            <w:shd w:val="clear" w:color="auto" w:fill="FFFFFF"/>
            <w:vAlign w:val="center"/>
          </w:tcPr>
          <w:p w14:paraId="1C122CBA" w14:textId="77777777" w:rsidR="00626EA1" w:rsidRPr="0039280E" w:rsidRDefault="00626EA1" w:rsidP="003076DD">
            <w:pPr>
              <w:pStyle w:val="Letnels"/>
              <w:jc w:val="left"/>
            </w:pPr>
            <w:r w:rsidRPr="0039280E">
              <w:t>Automobilių kelių mineralinių medžiagų mišinių, naudojamų sluoksniams be rišiklių, techninių reikalavimų aprašas.</w:t>
            </w:r>
          </w:p>
        </w:tc>
      </w:tr>
      <w:tr w:rsidR="00626EA1" w:rsidRPr="0039280E" w14:paraId="714DA707" w14:textId="77777777" w:rsidTr="00B36FC0">
        <w:tc>
          <w:tcPr>
            <w:tcW w:w="704" w:type="dxa"/>
            <w:shd w:val="clear" w:color="auto" w:fill="FFFFFF"/>
            <w:vAlign w:val="center"/>
          </w:tcPr>
          <w:p w14:paraId="4A6C6DDB" w14:textId="77777777" w:rsidR="00626EA1" w:rsidRPr="0039280E" w:rsidRDefault="00626EA1" w:rsidP="002C4127">
            <w:pPr>
              <w:pStyle w:val="Letnels"/>
              <w:numPr>
                <w:ilvl w:val="0"/>
                <w:numId w:val="26"/>
              </w:numPr>
              <w:jc w:val="left"/>
            </w:pPr>
          </w:p>
        </w:tc>
        <w:tc>
          <w:tcPr>
            <w:tcW w:w="2131" w:type="dxa"/>
            <w:shd w:val="clear" w:color="auto" w:fill="FFFFFF"/>
            <w:vAlign w:val="center"/>
          </w:tcPr>
          <w:p w14:paraId="3CBF3B8F" w14:textId="3D70AAAE" w:rsidR="00626EA1" w:rsidRPr="0039280E" w:rsidRDefault="00B76F99" w:rsidP="003076DD">
            <w:pPr>
              <w:pStyle w:val="Letnels"/>
              <w:jc w:val="left"/>
            </w:pPr>
            <w:r w:rsidRPr="0039280E">
              <w:t>TRA UŽPILDAI</w:t>
            </w:r>
            <w:r w:rsidR="00B36FC0" w:rsidRPr="0039280E">
              <w:t xml:space="preserve"> 19</w:t>
            </w:r>
            <w:r w:rsidR="00626EA1" w:rsidRPr="0039280E">
              <w:t> </w:t>
            </w:r>
          </w:p>
        </w:tc>
        <w:tc>
          <w:tcPr>
            <w:tcW w:w="7366" w:type="dxa"/>
            <w:shd w:val="clear" w:color="auto" w:fill="FFFFFF"/>
            <w:vAlign w:val="center"/>
          </w:tcPr>
          <w:p w14:paraId="0F5CAC60" w14:textId="1CB50CBB" w:rsidR="00626EA1" w:rsidRPr="0039280E" w:rsidRDefault="00B76F99" w:rsidP="003076DD">
            <w:pPr>
              <w:pStyle w:val="Letnels"/>
              <w:jc w:val="left"/>
            </w:pPr>
            <w:r w:rsidRPr="0039280E">
              <w:t>Automobilių kelių užpildų techninių reikalavimų aprašas</w:t>
            </w:r>
            <w:r w:rsidR="00626EA1" w:rsidRPr="0039280E">
              <w:t>.</w:t>
            </w:r>
          </w:p>
        </w:tc>
      </w:tr>
      <w:tr w:rsidR="00626EA1" w:rsidRPr="0039280E" w14:paraId="40C005CC" w14:textId="77777777" w:rsidTr="00B36FC0">
        <w:tc>
          <w:tcPr>
            <w:tcW w:w="704" w:type="dxa"/>
            <w:shd w:val="clear" w:color="auto" w:fill="FFFFFF"/>
            <w:vAlign w:val="center"/>
          </w:tcPr>
          <w:p w14:paraId="4B0DB4AC" w14:textId="77777777" w:rsidR="00626EA1" w:rsidRPr="0039280E" w:rsidRDefault="00626EA1" w:rsidP="002C4127">
            <w:pPr>
              <w:pStyle w:val="Letnels"/>
              <w:numPr>
                <w:ilvl w:val="0"/>
                <w:numId w:val="26"/>
              </w:numPr>
              <w:jc w:val="left"/>
            </w:pPr>
          </w:p>
        </w:tc>
        <w:tc>
          <w:tcPr>
            <w:tcW w:w="2131" w:type="dxa"/>
            <w:shd w:val="clear" w:color="auto" w:fill="FFFFFF"/>
            <w:vAlign w:val="center"/>
          </w:tcPr>
          <w:p w14:paraId="67D91182" w14:textId="77777777" w:rsidR="00626EA1" w:rsidRPr="0039280E" w:rsidRDefault="00626EA1" w:rsidP="003076DD">
            <w:pPr>
              <w:pStyle w:val="Letnels"/>
              <w:jc w:val="left"/>
            </w:pPr>
            <w:r w:rsidRPr="0039280E">
              <w:t>MN SSN 15</w:t>
            </w:r>
          </w:p>
        </w:tc>
        <w:tc>
          <w:tcPr>
            <w:tcW w:w="7366" w:type="dxa"/>
            <w:shd w:val="clear" w:color="auto" w:fill="FFFFFF"/>
            <w:vAlign w:val="center"/>
          </w:tcPr>
          <w:p w14:paraId="0D819F11" w14:textId="77777777" w:rsidR="00626EA1" w:rsidRPr="0039280E" w:rsidRDefault="00626EA1" w:rsidP="003076DD">
            <w:pPr>
              <w:pStyle w:val="Letnels"/>
              <w:jc w:val="left"/>
            </w:pPr>
            <w:r w:rsidRPr="0039280E">
              <w:t>Automobilių kelių dangos konstrukcijos sluoksnių storio nustatymo metodiniai nurodymai</w:t>
            </w:r>
          </w:p>
        </w:tc>
      </w:tr>
      <w:tr w:rsidR="00626EA1" w:rsidRPr="0039280E" w14:paraId="24EAFF8A" w14:textId="77777777" w:rsidTr="00B36FC0">
        <w:tc>
          <w:tcPr>
            <w:tcW w:w="704" w:type="dxa"/>
            <w:shd w:val="clear" w:color="auto" w:fill="FFFFFF"/>
            <w:vAlign w:val="center"/>
          </w:tcPr>
          <w:p w14:paraId="21AB4CE9" w14:textId="77777777" w:rsidR="00626EA1" w:rsidRPr="0039280E" w:rsidRDefault="00626EA1" w:rsidP="002C4127">
            <w:pPr>
              <w:pStyle w:val="Letnels"/>
              <w:numPr>
                <w:ilvl w:val="0"/>
                <w:numId w:val="26"/>
              </w:numPr>
              <w:jc w:val="left"/>
            </w:pPr>
          </w:p>
        </w:tc>
        <w:tc>
          <w:tcPr>
            <w:tcW w:w="2131" w:type="dxa"/>
            <w:shd w:val="clear" w:color="auto" w:fill="FFFFFF"/>
            <w:vAlign w:val="center"/>
          </w:tcPr>
          <w:p w14:paraId="43B24C67" w14:textId="77777777" w:rsidR="00626EA1" w:rsidRPr="0039280E" w:rsidRDefault="00626EA1" w:rsidP="003076DD">
            <w:pPr>
              <w:pStyle w:val="Letnels"/>
              <w:jc w:val="left"/>
            </w:pPr>
          </w:p>
        </w:tc>
        <w:tc>
          <w:tcPr>
            <w:tcW w:w="7366" w:type="dxa"/>
            <w:shd w:val="clear" w:color="auto" w:fill="FFFFFF"/>
            <w:vAlign w:val="center"/>
          </w:tcPr>
          <w:p w14:paraId="2A29E961" w14:textId="77777777" w:rsidR="00626EA1" w:rsidRPr="0039280E" w:rsidRDefault="00626EA1" w:rsidP="003076DD">
            <w:pPr>
              <w:pStyle w:val="Letnels"/>
              <w:jc w:val="left"/>
            </w:pPr>
            <w:r w:rsidRPr="0039280E">
              <w:t>Automobilių kelių sankasos ir pagrindo sutankinimo bandymo dinaminiu prietaisu instrukcija, Vilnius, VĮ „Problematika", 1995 m.</w:t>
            </w:r>
          </w:p>
        </w:tc>
      </w:tr>
    </w:tbl>
    <w:p w14:paraId="7C51D2A7" w14:textId="316D4876" w:rsidR="008B0C12" w:rsidRPr="0039280E" w:rsidRDefault="008B0C12" w:rsidP="00F75D32">
      <w:pPr>
        <w:pStyle w:val="Antrat2VS"/>
        <w:ind w:left="0" w:firstLine="567"/>
        <w:jc w:val="both"/>
      </w:pPr>
      <w:bookmarkStart w:id="1027" w:name="_Toc182906451"/>
      <w:r w:rsidRPr="0039280E">
        <w:t>ASFALTAS</w:t>
      </w:r>
      <w:bookmarkEnd w:id="1027"/>
    </w:p>
    <w:p w14:paraId="4D560AF6" w14:textId="77777777" w:rsidR="00626EA1" w:rsidRPr="0039280E" w:rsidRDefault="00626EA1" w:rsidP="000356AD">
      <w:pPr>
        <w:pStyle w:val="Antrat3VS"/>
        <w:tabs>
          <w:tab w:val="num" w:pos="360"/>
        </w:tabs>
        <w:ind w:left="0" w:firstLine="567"/>
        <w:jc w:val="both"/>
      </w:pPr>
      <w:r w:rsidRPr="0039280E">
        <w:t>ĮVADAS</w:t>
      </w:r>
    </w:p>
    <w:p w14:paraId="78EF542F" w14:textId="491F40B5" w:rsidR="00626EA1" w:rsidRPr="0039280E" w:rsidRDefault="00626EA1" w:rsidP="000356AD">
      <w:pPr>
        <w:rPr>
          <w:szCs w:val="24"/>
        </w:rPr>
      </w:pPr>
      <w:r w:rsidRPr="0039280E">
        <w:rPr>
          <w:szCs w:val="24"/>
        </w:rPr>
        <w:t xml:space="preserve">Šiame skyriuje aprašomas asfalto dangų sluoksnių paruošimas, paklojimas, tikrinimas, priėmimas. Šios techninės specifikacijos yra paruoštos pagal veikiančius LST, KTR 1.01:2008 „Automobilių keliai“, ĮT </w:t>
      </w:r>
      <w:r w:rsidR="00356E85">
        <w:rPr>
          <w:szCs w:val="24"/>
        </w:rPr>
        <w:t>ASFALTAS 24.</w:t>
      </w:r>
    </w:p>
    <w:p w14:paraId="107D8098" w14:textId="1C8D213A" w:rsidR="00D40F91" w:rsidRDefault="00626EA1" w:rsidP="000356AD">
      <w:pPr>
        <w:rPr>
          <w:szCs w:val="24"/>
        </w:rPr>
      </w:pPr>
      <w:r w:rsidRPr="0039280E">
        <w:rPr>
          <w:szCs w:val="24"/>
        </w:rPr>
        <w:t>Asfalto danga yra viršutinė kelio dangos konstrukcijos dalis, įrengiama ant pagrindo sluoksnio arba ant kito tinkamo apatinio sluoksnio. Asfalto danga rengiama iš vieno arba dviejų apatinių dangos sluoksnių ir virš jų esančio viršutinio dėvimojo dangos sluoksnio arba tik iš vieno dangos sluoksnio (</w:t>
      </w:r>
      <w:proofErr w:type="spellStart"/>
      <w:r w:rsidRPr="0039280E">
        <w:rPr>
          <w:szCs w:val="24"/>
        </w:rPr>
        <w:t>viensluoksnė</w:t>
      </w:r>
      <w:proofErr w:type="spellEnd"/>
      <w:r w:rsidRPr="0039280E">
        <w:rPr>
          <w:szCs w:val="24"/>
        </w:rPr>
        <w:t xml:space="preserve"> danga). Jų paskirtis paskirstyti transporto apkrovas ir perduoti jas apačioje esantiems pagrindų sluoksniams, </w:t>
      </w:r>
      <w:r w:rsidRPr="0039280E">
        <w:rPr>
          <w:szCs w:val="24"/>
        </w:rPr>
        <w:lastRenderedPageBreak/>
        <w:t xml:space="preserve">nuvesti paviršinį kritulių vandenį į kelkraščius. Viršutinis dėvimasis asfalto sluoksnis turi užtikrinti gerą transporto padangų sukibimą su juo. Atskirų asfalto dangos sluoksnių skaičius, tipas bei storis yra nurodyti projekte, priklausomai nuo apkrovų, klimato sąlygų. Asfalto dangos sluoksniai projektuojami ir įvertinami pagal LST standartus, KTR 1.01:2008 „Automobilių keliai“, „Automobilių kelių dangos konstrukcijos asfalto sluoksnių įrengimo taisyklės“ ĮT </w:t>
      </w:r>
      <w:r w:rsidR="00356E85">
        <w:rPr>
          <w:szCs w:val="24"/>
        </w:rPr>
        <w:t>ASFALTAS 24</w:t>
      </w:r>
      <w:r w:rsidRPr="0039280E">
        <w:rPr>
          <w:szCs w:val="24"/>
        </w:rPr>
        <w:t>.</w:t>
      </w:r>
    </w:p>
    <w:p w14:paraId="564443EB" w14:textId="60B14E07" w:rsidR="00626EA1" w:rsidRPr="0039280E" w:rsidRDefault="004B7822" w:rsidP="000356AD">
      <w:pPr>
        <w:pStyle w:val="Antrat3VS"/>
        <w:tabs>
          <w:tab w:val="num" w:pos="360"/>
        </w:tabs>
        <w:ind w:left="0" w:firstLine="567"/>
        <w:jc w:val="both"/>
      </w:pPr>
      <w:r>
        <w:t>M</w:t>
      </w:r>
      <w:r w:rsidR="00626EA1" w:rsidRPr="0039280E">
        <w:t>EDŽIAGOS IR JŲ MIŠINIAI</w:t>
      </w:r>
    </w:p>
    <w:p w14:paraId="13EE8223" w14:textId="77777777" w:rsidR="00626EA1" w:rsidRPr="0039280E" w:rsidRDefault="00626EA1" w:rsidP="000356AD">
      <w:pPr>
        <w:pStyle w:val="Antrat4VS"/>
        <w:tabs>
          <w:tab w:val="num" w:pos="360"/>
        </w:tabs>
        <w:ind w:left="0" w:firstLine="567"/>
        <w:jc w:val="both"/>
      </w:pPr>
      <w:bookmarkStart w:id="1028" w:name="__RefHeading__4080_134537501"/>
      <w:bookmarkStart w:id="1029" w:name="__RefHeading__3930_1063393057"/>
      <w:bookmarkStart w:id="1030" w:name="__RefHeading__3659_479733211"/>
      <w:bookmarkStart w:id="1031" w:name="__RefHeading__3455_359763392"/>
      <w:bookmarkStart w:id="1032" w:name="__RefHeading__3900_1568404550"/>
      <w:bookmarkStart w:id="1033" w:name="__RefHeading__3029_1944955313"/>
      <w:bookmarkStart w:id="1034" w:name="__RefHeading__3926_426420011"/>
      <w:bookmarkStart w:id="1035" w:name="__RefHeading__2641_900327779"/>
      <w:bookmarkStart w:id="1036" w:name="__RefHeading__2456_1444492003"/>
      <w:bookmarkStart w:id="1037" w:name="__RefHeading__8406_599982263"/>
      <w:bookmarkStart w:id="1038" w:name="__RefHeading__3139_1661664418"/>
      <w:bookmarkStart w:id="1039" w:name="__RefHeading__2350_890166585"/>
      <w:bookmarkStart w:id="1040" w:name="__RefHeading__3590_936436749"/>
      <w:bookmarkStart w:id="1041" w:name="__RefHeading__2738_252456323"/>
      <w:bookmarkStart w:id="1042" w:name="__RefHeading__2932_1535951506"/>
      <w:bookmarkStart w:id="1043" w:name="__RefHeading__3751_482292465"/>
      <w:bookmarkStart w:id="1044" w:name="__RefHeading__3218_965518518"/>
      <w:bookmarkStart w:id="1045" w:name="__RefHeading__7689_1568404550"/>
      <w:bookmarkStart w:id="1046" w:name="__RefHeading__8732_359763392"/>
      <w:bookmarkStart w:id="1047" w:name="__RefHeading__3769_225980406"/>
      <w:bookmarkStart w:id="1048" w:name="__RefHeading__7565_2018678810"/>
      <w:bookmarkStart w:id="1049" w:name="__RefHeading__20214_1582907802"/>
      <w:bookmarkStart w:id="1050" w:name="_Toc418514381"/>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r w:rsidRPr="0039280E">
        <w:t>Medžiagos</w:t>
      </w:r>
      <w:bookmarkEnd w:id="1050"/>
    </w:p>
    <w:p w14:paraId="4003448B" w14:textId="7839CE1C" w:rsidR="00626EA1" w:rsidRPr="0039280E" w:rsidRDefault="00626EA1" w:rsidP="000356AD">
      <w:pPr>
        <w:rPr>
          <w:szCs w:val="24"/>
        </w:rPr>
      </w:pPr>
      <w:r w:rsidRPr="0039280E">
        <w:rPr>
          <w:szCs w:val="24"/>
        </w:rPr>
        <w:t xml:space="preserve">Mineralinėms medžiagoms taikomas techninių reikalavimų aprašo </w:t>
      </w:r>
      <w:r w:rsidR="00B76F99" w:rsidRPr="0039280E">
        <w:rPr>
          <w:szCs w:val="24"/>
        </w:rPr>
        <w:t>TRA UŽPILDAI</w:t>
      </w:r>
      <w:r w:rsidR="00B36FC0" w:rsidRPr="0039280E">
        <w:rPr>
          <w:szCs w:val="24"/>
        </w:rPr>
        <w:t xml:space="preserve"> 19</w:t>
      </w:r>
      <w:r w:rsidRPr="0039280E">
        <w:rPr>
          <w:szCs w:val="24"/>
        </w:rPr>
        <w:t xml:space="preserve"> ir jame nurodyti bandymo metodai. Taip pat asfalto mišinių mineralinės medžiagos turi atitikti aprašuose TRA </w:t>
      </w:r>
      <w:r w:rsidR="00356E85">
        <w:rPr>
          <w:szCs w:val="24"/>
        </w:rPr>
        <w:t>ASFALTAS 24</w:t>
      </w:r>
      <w:r w:rsidRPr="0039280E">
        <w:rPr>
          <w:szCs w:val="24"/>
        </w:rPr>
        <w:t xml:space="preserve"> pateiktų </w:t>
      </w:r>
      <w:r w:rsidR="006E3A59" w:rsidRPr="0039280E">
        <w:rPr>
          <w:szCs w:val="24"/>
        </w:rPr>
        <w:t xml:space="preserve">AC 16 </w:t>
      </w:r>
      <w:r w:rsidR="00C704CE" w:rsidRPr="0039280E">
        <w:rPr>
          <w:szCs w:val="24"/>
        </w:rPr>
        <w:t>PD</w:t>
      </w:r>
      <w:r w:rsidRPr="0039280E">
        <w:rPr>
          <w:szCs w:val="24"/>
        </w:rPr>
        <w:t xml:space="preserve"> ir asfalto mišiniams keliamus reikalavimus. </w:t>
      </w:r>
    </w:p>
    <w:p w14:paraId="58695B71" w14:textId="77777777" w:rsidR="00626EA1" w:rsidRPr="0039280E" w:rsidRDefault="00626EA1" w:rsidP="000356AD">
      <w:pPr>
        <w:rPr>
          <w:szCs w:val="24"/>
        </w:rPr>
      </w:pPr>
      <w:r w:rsidRPr="0039280E">
        <w:rPr>
          <w:szCs w:val="24"/>
        </w:rPr>
        <w:t xml:space="preserve">Naudojamos mineralinės medžiagos ir rišiklis privalo turėti gerą ilgalaikį sukibimą (giminingumą) ir grūdelių padengimą rišikliu. Sukibimas įrodomas užsakovui priimtinu metodu. </w:t>
      </w:r>
    </w:p>
    <w:p w14:paraId="5CE5DAD0" w14:textId="1ABA1265" w:rsidR="00626EA1" w:rsidRPr="0039280E" w:rsidRDefault="00626EA1" w:rsidP="000356AD">
      <w:pPr>
        <w:rPr>
          <w:szCs w:val="24"/>
        </w:rPr>
      </w:pPr>
      <w:r w:rsidRPr="0039280E">
        <w:rPr>
          <w:szCs w:val="24"/>
        </w:rPr>
        <w:t xml:space="preserve">Rišamosios medžiagos turi atitikti LST EN 12591, LST EN 13808 ir LST EN 14023 bei aprašus TRA </w:t>
      </w:r>
      <w:r w:rsidR="00955183" w:rsidRPr="0039280E">
        <w:rPr>
          <w:szCs w:val="24"/>
        </w:rPr>
        <w:t>BITUMAS 23</w:t>
      </w:r>
      <w:r w:rsidRPr="0039280E">
        <w:rPr>
          <w:szCs w:val="24"/>
        </w:rPr>
        <w:t xml:space="preserve"> ir TRA BE 08/15. </w:t>
      </w:r>
    </w:p>
    <w:p w14:paraId="1CD69081" w14:textId="77777777" w:rsidR="00F75D32" w:rsidRPr="0039280E" w:rsidRDefault="00F75D32" w:rsidP="000356AD">
      <w:pPr>
        <w:rPr>
          <w:b/>
          <w:szCs w:val="24"/>
        </w:rPr>
      </w:pPr>
    </w:p>
    <w:p w14:paraId="33C7F01E" w14:textId="2F7C7528" w:rsidR="0014362D" w:rsidRPr="0039280E" w:rsidRDefault="0014362D" w:rsidP="0014362D">
      <w:pPr>
        <w:rPr>
          <w:szCs w:val="24"/>
        </w:rPr>
      </w:pPr>
      <w:r w:rsidRPr="0039280E">
        <w:rPr>
          <w:b/>
          <w:szCs w:val="24"/>
        </w:rPr>
        <w:t>Reikalavimai</w:t>
      </w:r>
    </w:p>
    <w:p w14:paraId="18536F1D" w14:textId="77777777" w:rsidR="0014362D" w:rsidRPr="0039280E" w:rsidRDefault="0014362D" w:rsidP="0014362D">
      <w:pPr>
        <w:rPr>
          <w:szCs w:val="24"/>
        </w:rPr>
      </w:pPr>
      <w:r w:rsidRPr="0039280E">
        <w:rPr>
          <w:szCs w:val="24"/>
        </w:rPr>
        <w:t>Reikalavimai asfalto pagrindo dangos sluoksniams iš asfaltbetonio</w:t>
      </w:r>
    </w:p>
    <w:tbl>
      <w:tblPr>
        <w:tblW w:w="0" w:type="auto"/>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93" w:type="dxa"/>
        </w:tblCellMar>
        <w:tblLook w:val="04A0" w:firstRow="1" w:lastRow="0" w:firstColumn="1" w:lastColumn="0" w:noHBand="0" w:noVBand="1"/>
      </w:tblPr>
      <w:tblGrid>
        <w:gridCol w:w="3347"/>
        <w:gridCol w:w="3597"/>
      </w:tblGrid>
      <w:tr w:rsidR="0014362D" w:rsidRPr="0039280E" w14:paraId="3A7669F2" w14:textId="77777777" w:rsidTr="007757B6">
        <w:trPr>
          <w:trHeight w:val="181"/>
          <w:jc w:val="center"/>
        </w:trPr>
        <w:tc>
          <w:tcPr>
            <w:tcW w:w="3347"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53DA7890" w14:textId="77777777" w:rsidR="0014362D" w:rsidRPr="0039280E" w:rsidRDefault="0014362D" w:rsidP="007757B6">
            <w:pPr>
              <w:pStyle w:val="Letnels"/>
              <w:rPr>
                <w:b/>
              </w:rPr>
            </w:pPr>
            <w:r w:rsidRPr="0039280E">
              <w:rPr>
                <w:b/>
              </w:rPr>
              <w:t>Sluoksnio savybės</w:t>
            </w:r>
          </w:p>
        </w:tc>
        <w:tc>
          <w:tcPr>
            <w:tcW w:w="3597"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7F4FFBA8" w14:textId="78D14A3E" w:rsidR="0014362D" w:rsidRPr="0039280E" w:rsidRDefault="006E3A59" w:rsidP="007757B6">
            <w:pPr>
              <w:pStyle w:val="Letnels"/>
              <w:rPr>
                <w:b/>
              </w:rPr>
            </w:pPr>
            <w:r w:rsidRPr="0039280E">
              <w:rPr>
                <w:b/>
              </w:rPr>
              <w:t xml:space="preserve">AC 16 </w:t>
            </w:r>
            <w:r w:rsidR="00C704CE" w:rsidRPr="0039280E">
              <w:rPr>
                <w:b/>
              </w:rPr>
              <w:t>PD</w:t>
            </w:r>
          </w:p>
        </w:tc>
      </w:tr>
      <w:tr w:rsidR="0014362D" w:rsidRPr="0039280E" w14:paraId="001A11D0" w14:textId="77777777" w:rsidTr="007757B6">
        <w:trPr>
          <w:trHeight w:val="358"/>
          <w:jc w:val="center"/>
        </w:trPr>
        <w:tc>
          <w:tcPr>
            <w:tcW w:w="3347"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6BCB43F3" w14:textId="77777777" w:rsidR="0014362D" w:rsidRPr="0039280E" w:rsidRDefault="0014362D" w:rsidP="007757B6">
            <w:pPr>
              <w:pStyle w:val="Letnels"/>
            </w:pPr>
            <w:r w:rsidRPr="0039280E">
              <w:t>Mažiausias sluoksnio storis cm</w:t>
            </w:r>
          </w:p>
        </w:tc>
        <w:tc>
          <w:tcPr>
            <w:tcW w:w="3597"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6FFAB5B7" w14:textId="78E2EE08" w:rsidR="00C704CE" w:rsidRPr="0039280E" w:rsidRDefault="00C704CE" w:rsidP="007757B6">
            <w:pPr>
              <w:pStyle w:val="Letnels"/>
            </w:pPr>
            <w:r w:rsidRPr="0039280E">
              <w:t>5,0 – 10,0</w:t>
            </w:r>
          </w:p>
        </w:tc>
      </w:tr>
      <w:tr w:rsidR="0014362D" w:rsidRPr="0039280E" w14:paraId="48FFC4DB" w14:textId="77777777" w:rsidTr="007757B6">
        <w:trPr>
          <w:trHeight w:val="250"/>
          <w:jc w:val="center"/>
        </w:trPr>
        <w:tc>
          <w:tcPr>
            <w:tcW w:w="3347"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032A146F" w14:textId="77777777" w:rsidR="0014362D" w:rsidRPr="0039280E" w:rsidRDefault="0014362D" w:rsidP="007757B6">
            <w:pPr>
              <w:pStyle w:val="Letnels"/>
            </w:pPr>
            <w:r w:rsidRPr="0039280E">
              <w:t xml:space="preserve">Mažiausias sluoksnio svoris </w:t>
            </w:r>
            <w:r w:rsidRPr="0039280E">
              <w:rPr>
                <w:bCs/>
              </w:rPr>
              <w:t>kg/m</w:t>
            </w:r>
            <w:r w:rsidRPr="0039280E">
              <w:rPr>
                <w:bCs/>
                <w:vertAlign w:val="superscript"/>
              </w:rPr>
              <w:t>2</w:t>
            </w:r>
          </w:p>
        </w:tc>
        <w:tc>
          <w:tcPr>
            <w:tcW w:w="3597"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005E9ED3" w14:textId="7AE84D6F" w:rsidR="0014362D" w:rsidRPr="0039280E" w:rsidRDefault="006E3A59" w:rsidP="007757B6">
            <w:pPr>
              <w:pStyle w:val="Letnels"/>
            </w:pPr>
            <w:r w:rsidRPr="0039280E">
              <w:t>125-</w:t>
            </w:r>
            <w:r w:rsidR="00C704CE" w:rsidRPr="0039280E">
              <w:t>250</w:t>
            </w:r>
          </w:p>
        </w:tc>
      </w:tr>
      <w:tr w:rsidR="0014362D" w:rsidRPr="0039280E" w14:paraId="0888246F" w14:textId="77777777" w:rsidTr="007757B6">
        <w:trPr>
          <w:trHeight w:val="155"/>
          <w:jc w:val="center"/>
        </w:trPr>
        <w:tc>
          <w:tcPr>
            <w:tcW w:w="3347"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172FD2B3" w14:textId="77777777" w:rsidR="0014362D" w:rsidRPr="0039280E" w:rsidRDefault="0014362D" w:rsidP="007757B6">
            <w:pPr>
              <w:pStyle w:val="Letnels"/>
            </w:pPr>
            <w:r w:rsidRPr="0039280E">
              <w:t>Sutankinimo laipsnis %</w:t>
            </w:r>
          </w:p>
        </w:tc>
        <w:tc>
          <w:tcPr>
            <w:tcW w:w="3597"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20B2DAFF" w14:textId="7A5788FB" w:rsidR="0014362D" w:rsidRPr="0039280E" w:rsidRDefault="00356E85" w:rsidP="007757B6">
            <w:pPr>
              <w:pStyle w:val="Letnels"/>
            </w:pPr>
            <w:r>
              <w:t>≥</w:t>
            </w:r>
            <w:r w:rsidR="00C704CE" w:rsidRPr="0039280E">
              <w:t>97,0</w:t>
            </w:r>
            <w:r w:rsidR="00C704CE" w:rsidRPr="0039280E">
              <w:rPr>
                <w:vertAlign w:val="superscript"/>
              </w:rPr>
              <w:t>1)</w:t>
            </w:r>
          </w:p>
        </w:tc>
      </w:tr>
      <w:tr w:rsidR="00C704CE" w:rsidRPr="0039280E" w14:paraId="09F8DE83" w14:textId="77777777" w:rsidTr="007757B6">
        <w:trPr>
          <w:trHeight w:val="155"/>
          <w:jc w:val="center"/>
        </w:trPr>
        <w:tc>
          <w:tcPr>
            <w:tcW w:w="3347"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066D11B1" w14:textId="6B218BAD" w:rsidR="00C704CE" w:rsidRPr="0039280E" w:rsidRDefault="00C704CE" w:rsidP="007757B6">
            <w:pPr>
              <w:pStyle w:val="Letnels"/>
            </w:pPr>
            <w:r w:rsidRPr="0039280E">
              <w:t>Oro tuštymių kiekis tūrio %</w:t>
            </w:r>
          </w:p>
        </w:tc>
        <w:tc>
          <w:tcPr>
            <w:tcW w:w="3597"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214C5F83" w14:textId="0B2F00BE" w:rsidR="00C704CE" w:rsidRPr="0039280E" w:rsidRDefault="00356E85" w:rsidP="007757B6">
            <w:pPr>
              <w:pStyle w:val="Letnels"/>
            </w:pPr>
            <w:r>
              <w:t>≤</w:t>
            </w:r>
            <w:r w:rsidR="00C704CE" w:rsidRPr="0039280E">
              <w:t>6,</w:t>
            </w:r>
            <w:r>
              <w:t>5</w:t>
            </w:r>
          </w:p>
        </w:tc>
      </w:tr>
      <w:tr w:rsidR="0014362D" w:rsidRPr="0039280E" w14:paraId="4CCA36AC" w14:textId="77777777" w:rsidTr="006E3A59">
        <w:trPr>
          <w:trHeight w:val="406"/>
          <w:jc w:val="center"/>
        </w:trPr>
        <w:tc>
          <w:tcPr>
            <w:tcW w:w="6944" w:type="dxa"/>
            <w:gridSpan w:val="2"/>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609EF281" w14:textId="195A697F" w:rsidR="0014362D" w:rsidRPr="0039280E" w:rsidRDefault="00FD3B72" w:rsidP="007757B6">
            <w:pPr>
              <w:pStyle w:val="Letnels"/>
              <w:rPr>
                <w:vertAlign w:val="superscript"/>
              </w:rPr>
            </w:pPr>
            <w:r w:rsidRPr="0039280E">
              <w:rPr>
                <w:rFonts w:eastAsia="Times New Roman"/>
                <w:vertAlign w:val="superscript"/>
              </w:rPr>
              <w:t xml:space="preserve">1) </w:t>
            </w:r>
            <w:r w:rsidR="00C704CE" w:rsidRPr="0039280E">
              <w:rPr>
                <w:color w:val="000000"/>
                <w:shd w:val="clear" w:color="auto" w:fill="FFFFFF"/>
              </w:rPr>
              <w:t>Pėsčiųjų ir dviračių takų bei rankiniu būdu klojamiems asfalto pagrindo-dangos sluoksniams, kurie įrengiami ant pagrindo sluoksnių be rišiklių, gali būti taikomas minimalus 96% sutankinimo laipsnio reikalavimas</w:t>
            </w:r>
          </w:p>
        </w:tc>
      </w:tr>
    </w:tbl>
    <w:p w14:paraId="74A0557D" w14:textId="77777777" w:rsidR="00607756" w:rsidRPr="0039280E" w:rsidRDefault="00607756" w:rsidP="000356AD">
      <w:pPr>
        <w:rPr>
          <w:b/>
          <w:szCs w:val="24"/>
        </w:rPr>
      </w:pPr>
      <w:bookmarkStart w:id="1051" w:name="__RefHeading__4082_134537501"/>
      <w:bookmarkStart w:id="1052" w:name="__RefHeading__3932_1063393057"/>
      <w:bookmarkStart w:id="1053" w:name="__RefHeading__3661_479733211"/>
      <w:bookmarkStart w:id="1054" w:name="__RefHeading__3457_359763392"/>
      <w:bookmarkStart w:id="1055" w:name="__RefHeading__3902_1568404550"/>
      <w:bookmarkStart w:id="1056" w:name="__RefHeading__3031_1944955313"/>
      <w:bookmarkStart w:id="1057" w:name="__RefHeading__3928_426420011"/>
      <w:bookmarkStart w:id="1058" w:name="__RefHeading__2643_900327779"/>
      <w:bookmarkStart w:id="1059" w:name="__RefHeading__2458_1444492003"/>
      <w:bookmarkStart w:id="1060" w:name="__RefHeading__8408_599982263"/>
      <w:bookmarkStart w:id="1061" w:name="__RefHeading__3141_1661664418"/>
      <w:bookmarkStart w:id="1062" w:name="__RefHeading__2352_890166585"/>
      <w:bookmarkStart w:id="1063" w:name="__RefHeading__3592_936436749"/>
      <w:bookmarkStart w:id="1064" w:name="__RefHeading__2740_252456323"/>
      <w:bookmarkStart w:id="1065" w:name="__RefHeading__2934_1535951506"/>
      <w:bookmarkStart w:id="1066" w:name="__RefHeading__3753_482292465"/>
      <w:bookmarkStart w:id="1067" w:name="__RefHeading__3220_965518518"/>
      <w:bookmarkStart w:id="1068" w:name="__RefHeading__7691_1568404550"/>
      <w:bookmarkStart w:id="1069" w:name="__RefHeading__8734_359763392"/>
      <w:bookmarkStart w:id="1070" w:name="__RefHeading__3771_225980406"/>
      <w:bookmarkStart w:id="1071" w:name="__RefHeading__7567_2018678810"/>
      <w:bookmarkStart w:id="1072" w:name="__RefHeading__20216_1582907802"/>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5DC8CC32" w14:textId="77777777" w:rsidR="00626EA1" w:rsidRPr="0039280E" w:rsidRDefault="00626EA1" w:rsidP="000356AD">
      <w:pPr>
        <w:pStyle w:val="Antrat4VS"/>
        <w:tabs>
          <w:tab w:val="num" w:pos="360"/>
        </w:tabs>
        <w:ind w:left="0" w:firstLine="567"/>
        <w:jc w:val="both"/>
      </w:pPr>
      <w:r w:rsidRPr="0039280E">
        <w:t>Mineralinės medžiagos</w:t>
      </w:r>
    </w:p>
    <w:p w14:paraId="7B4E8E60" w14:textId="6B8F5A3E" w:rsidR="00626EA1" w:rsidRDefault="00626EA1" w:rsidP="000356AD">
      <w:pPr>
        <w:rPr>
          <w:szCs w:val="24"/>
        </w:rPr>
      </w:pPr>
      <w:r w:rsidRPr="0039280E">
        <w:rPr>
          <w:szCs w:val="24"/>
        </w:rPr>
        <w:t xml:space="preserve">Mineralinės medžiagos turi atitikti </w:t>
      </w:r>
      <w:r w:rsidR="00B76F99" w:rsidRPr="0039280E">
        <w:rPr>
          <w:szCs w:val="24"/>
        </w:rPr>
        <w:t>TRA UŽPILDAI</w:t>
      </w:r>
      <w:r w:rsidR="00B36FC0" w:rsidRPr="0039280E">
        <w:rPr>
          <w:szCs w:val="24"/>
        </w:rPr>
        <w:t xml:space="preserve"> 19</w:t>
      </w:r>
      <w:r w:rsidRPr="0039280E">
        <w:rPr>
          <w:szCs w:val="24"/>
        </w:rPr>
        <w:t xml:space="preserve"> reikalavimus.</w:t>
      </w:r>
    </w:p>
    <w:p w14:paraId="0FB8EE84" w14:textId="77777777" w:rsidR="00626EA1" w:rsidRPr="0039280E" w:rsidRDefault="00626EA1" w:rsidP="000356AD">
      <w:pPr>
        <w:pStyle w:val="Antrat4VS"/>
        <w:tabs>
          <w:tab w:val="num" w:pos="360"/>
        </w:tabs>
        <w:ind w:left="0" w:firstLine="567"/>
        <w:jc w:val="both"/>
      </w:pPr>
      <w:bookmarkStart w:id="1073" w:name="__RefHeading__4084_134537501"/>
      <w:bookmarkStart w:id="1074" w:name="__RefHeading__3934_1063393057"/>
      <w:bookmarkStart w:id="1075" w:name="__RefHeading__3663_479733211"/>
      <w:bookmarkStart w:id="1076" w:name="__RefHeading__3459_359763392"/>
      <w:bookmarkStart w:id="1077" w:name="__RefHeading__3904_1568404550"/>
      <w:bookmarkStart w:id="1078" w:name="__RefHeading__3033_1944955313"/>
      <w:bookmarkStart w:id="1079" w:name="__RefHeading__3930_426420011"/>
      <w:bookmarkStart w:id="1080" w:name="__RefHeading__2645_900327779"/>
      <w:bookmarkStart w:id="1081" w:name="__RefHeading__2460_1444492003"/>
      <w:bookmarkStart w:id="1082" w:name="__RefHeading__8410_599982263"/>
      <w:bookmarkStart w:id="1083" w:name="__RefHeading__3143_1661664418"/>
      <w:bookmarkStart w:id="1084" w:name="__RefHeading__2354_890166585"/>
      <w:bookmarkStart w:id="1085" w:name="__RefHeading__3594_936436749"/>
      <w:bookmarkStart w:id="1086" w:name="__RefHeading__2742_252456323"/>
      <w:bookmarkStart w:id="1087" w:name="__RefHeading__2936_1535951506"/>
      <w:bookmarkStart w:id="1088" w:name="__RefHeading__3755_482292465"/>
      <w:bookmarkStart w:id="1089" w:name="__RefHeading__3222_965518518"/>
      <w:bookmarkStart w:id="1090" w:name="__RefHeading__7693_1568404550"/>
      <w:bookmarkStart w:id="1091" w:name="__RefHeading__8736_359763392"/>
      <w:bookmarkStart w:id="1092" w:name="__RefHeading__3773_225980406"/>
      <w:bookmarkStart w:id="1093" w:name="__RefHeading__7569_2018678810"/>
      <w:bookmarkStart w:id="1094" w:name="__RefHeading__20218_158290780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r w:rsidRPr="0039280E">
        <w:t>Rišamosios medžiagos</w:t>
      </w:r>
    </w:p>
    <w:p w14:paraId="44A2F853" w14:textId="56DA0815" w:rsidR="00626EA1" w:rsidRPr="0039280E" w:rsidRDefault="00626EA1" w:rsidP="000356AD">
      <w:pPr>
        <w:rPr>
          <w:szCs w:val="24"/>
        </w:rPr>
      </w:pPr>
      <w:r w:rsidRPr="0039280E">
        <w:rPr>
          <w:szCs w:val="24"/>
        </w:rPr>
        <w:t xml:space="preserve">Asfaltbetonio mišiniams gaminti vartojami </w:t>
      </w:r>
      <w:r w:rsidR="006643F2">
        <w:rPr>
          <w:szCs w:val="24"/>
        </w:rPr>
        <w:t>70/100</w:t>
      </w:r>
      <w:r w:rsidRPr="0039280E">
        <w:rPr>
          <w:szCs w:val="24"/>
        </w:rPr>
        <w:t xml:space="preserve"> bitumai, kurių fizikiniai ir cheminiai rodikliai turi atitikti ĮT </w:t>
      </w:r>
      <w:r w:rsidR="00356E85">
        <w:rPr>
          <w:szCs w:val="24"/>
        </w:rPr>
        <w:t>ASFALTAS 24</w:t>
      </w:r>
      <w:r w:rsidRPr="0039280E">
        <w:rPr>
          <w:szCs w:val="24"/>
        </w:rPr>
        <w:t xml:space="preserve"> reikalavimus.</w:t>
      </w:r>
    </w:p>
    <w:p w14:paraId="087CFEB3" w14:textId="689EFCDD" w:rsidR="0028695D" w:rsidRDefault="00626EA1" w:rsidP="0028695D">
      <w:pPr>
        <w:rPr>
          <w:szCs w:val="24"/>
        </w:rPr>
      </w:pPr>
      <w:r w:rsidRPr="0039280E">
        <w:rPr>
          <w:szCs w:val="24"/>
        </w:rPr>
        <w:lastRenderedPageBreak/>
        <w:t xml:space="preserve">Bitumo ir bituminių emulsijų kokybė kontroliuojama pagal ĮT </w:t>
      </w:r>
      <w:r w:rsidR="00356E85">
        <w:rPr>
          <w:szCs w:val="24"/>
        </w:rPr>
        <w:t>ASFALTAS 24</w:t>
      </w:r>
      <w:r w:rsidRPr="0039280E">
        <w:rPr>
          <w:szCs w:val="24"/>
        </w:rPr>
        <w:t xml:space="preserve"> „Automobilių kelių asfalto dangos“ reikalavimus. Asfalto mišiniams gaminti vartojami klampieji kelių bitumai ir polimerais modifikuoti bitumai.</w:t>
      </w:r>
    </w:p>
    <w:p w14:paraId="6E62602E" w14:textId="70C2B428" w:rsidR="00626EA1" w:rsidRPr="0039280E" w:rsidRDefault="00626EA1" w:rsidP="000356AD">
      <w:pPr>
        <w:pStyle w:val="Antrat3VS"/>
        <w:tabs>
          <w:tab w:val="num" w:pos="360"/>
        </w:tabs>
        <w:ind w:left="0" w:firstLine="567"/>
        <w:jc w:val="both"/>
      </w:pPr>
      <w:bookmarkStart w:id="1095" w:name="__RefHeading__4086_134537501"/>
      <w:bookmarkStart w:id="1096" w:name="__RefHeading__3936_1063393057"/>
      <w:bookmarkStart w:id="1097" w:name="__RefHeading__3665_479733211"/>
      <w:bookmarkStart w:id="1098" w:name="__RefHeading__3461_359763392"/>
      <w:bookmarkStart w:id="1099" w:name="__RefHeading__3906_1568404550"/>
      <w:bookmarkStart w:id="1100" w:name="__RefHeading__3037_1944955313"/>
      <w:bookmarkStart w:id="1101" w:name="__RefHeading__3934_426420011"/>
      <w:bookmarkStart w:id="1102" w:name="__RefHeading__2649_900327779"/>
      <w:bookmarkStart w:id="1103" w:name="__RefHeading__2464_1444492003"/>
      <w:bookmarkStart w:id="1104" w:name="__RefHeading__8414_599982263"/>
      <w:bookmarkStart w:id="1105" w:name="__RefHeading__3147_1661664418"/>
      <w:bookmarkStart w:id="1106" w:name="__RefHeading__2358_890166585"/>
      <w:bookmarkStart w:id="1107" w:name="__RefHeading__3598_936436749"/>
      <w:bookmarkStart w:id="1108" w:name="__RefHeading__2746_252456323"/>
      <w:bookmarkStart w:id="1109" w:name="__RefHeading__2940_1535951506"/>
      <w:bookmarkStart w:id="1110" w:name="__RefHeading__3759_482292465"/>
      <w:bookmarkStart w:id="1111" w:name="__RefHeading__3226_965518518"/>
      <w:bookmarkStart w:id="1112" w:name="__RefHeading__7695_1568404550"/>
      <w:bookmarkStart w:id="1113" w:name="__RefHeading__8738_359763392"/>
      <w:bookmarkStart w:id="1114" w:name="__RefHeading__3775_225980406"/>
      <w:bookmarkStart w:id="1115" w:name="__RefHeading__7571_2018678810"/>
      <w:bookmarkStart w:id="1116" w:name="__RefHeading__20220_1582907802"/>
      <w:bookmarkStart w:id="1117" w:name="_Toc418514382"/>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r w:rsidRPr="0039280E">
        <w:t>DARBŲ ATLIKIMAS</w:t>
      </w:r>
      <w:bookmarkEnd w:id="1117"/>
    </w:p>
    <w:p w14:paraId="4F10B567" w14:textId="77777777" w:rsidR="00626EA1" w:rsidRPr="0039280E" w:rsidRDefault="00626EA1" w:rsidP="000356AD">
      <w:pPr>
        <w:pStyle w:val="Antrat4VS"/>
        <w:tabs>
          <w:tab w:val="num" w:pos="360"/>
        </w:tabs>
        <w:ind w:left="0" w:firstLine="567"/>
        <w:jc w:val="both"/>
      </w:pPr>
      <w:bookmarkStart w:id="1118" w:name="__RefHeading__4088_134537501"/>
      <w:bookmarkStart w:id="1119" w:name="__RefHeading__3938_1063393057"/>
      <w:bookmarkStart w:id="1120" w:name="__RefHeading__3667_479733211"/>
      <w:bookmarkStart w:id="1121" w:name="__RefHeading__3463_359763392"/>
      <w:bookmarkStart w:id="1122" w:name="__RefHeading__3908_1568404550"/>
      <w:bookmarkStart w:id="1123" w:name="__RefHeading__3039_1944955313"/>
      <w:bookmarkStart w:id="1124" w:name="__RefHeading__3936_426420011"/>
      <w:bookmarkStart w:id="1125" w:name="__RefHeading__2651_900327779"/>
      <w:bookmarkStart w:id="1126" w:name="__RefHeading__2466_1444492003"/>
      <w:bookmarkStart w:id="1127" w:name="__RefHeading__8416_599982263"/>
      <w:bookmarkStart w:id="1128" w:name="__RefHeading__3149_1661664418"/>
      <w:bookmarkStart w:id="1129" w:name="__RefHeading__2360_890166585"/>
      <w:bookmarkStart w:id="1130" w:name="__RefHeading__3600_936436749"/>
      <w:bookmarkStart w:id="1131" w:name="__RefHeading__2748_252456323"/>
      <w:bookmarkStart w:id="1132" w:name="__RefHeading__2942_1535951506"/>
      <w:bookmarkStart w:id="1133" w:name="__RefHeading__3761_482292465"/>
      <w:bookmarkStart w:id="1134" w:name="__RefHeading__3228_965518518"/>
      <w:bookmarkStart w:id="1135" w:name="__RefHeading__7697_1568404550"/>
      <w:bookmarkStart w:id="1136" w:name="__RefHeading__8740_359763392"/>
      <w:bookmarkStart w:id="1137" w:name="__RefHeading__3777_225980406"/>
      <w:bookmarkStart w:id="1138" w:name="__RefHeading__7573_2018678810"/>
      <w:bookmarkStart w:id="1139" w:name="__RefHeading__20222_1582907802"/>
      <w:bookmarkStart w:id="1140" w:name="_Toc418514383"/>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r w:rsidRPr="0039280E">
        <w:t>Darbų vykdymas</w:t>
      </w:r>
      <w:bookmarkEnd w:id="1140"/>
    </w:p>
    <w:p w14:paraId="4F0C1173" w14:textId="77777777" w:rsidR="00626EA1" w:rsidRPr="0039280E" w:rsidRDefault="00626EA1" w:rsidP="000356AD">
      <w:pPr>
        <w:rPr>
          <w:szCs w:val="24"/>
        </w:rPr>
      </w:pPr>
      <w:r w:rsidRPr="0039280E">
        <w:rPr>
          <w:szCs w:val="24"/>
        </w:rPr>
        <w:t xml:space="preserve">Asfalto sluoksniai įrengiami taip, kad jų savybės visame plote būtų kuo tolygesnės ir kad būtų įvykdyti nustatyti reikalavimai. </w:t>
      </w:r>
    </w:p>
    <w:p w14:paraId="1D064B3C" w14:textId="77777777" w:rsidR="00626EA1" w:rsidRPr="0039280E" w:rsidRDefault="00626EA1" w:rsidP="000356AD">
      <w:pPr>
        <w:rPr>
          <w:szCs w:val="24"/>
        </w:rPr>
      </w:pPr>
      <w:r w:rsidRPr="0039280E">
        <w:rPr>
          <w:szCs w:val="24"/>
        </w:rPr>
        <w:t xml:space="preserve">Remontuojant nagrinėjamo kelio ruožą numatyta asfaltavimo darbus vykdyti „karštas prie šalto“ būdu. Jau įrengto sluoksnio briauna turi būti tinkamo profilio, tolygiai sutankinta ir be plyšių. Siūlės šonas turi būti truputį įžulnios, ne vertikalios, formos. Dėl technologinių priežasčių jau įrengto sluoksnio būsimos siūlės šonas gali arba turi būti frezuojamas. </w:t>
      </w:r>
    </w:p>
    <w:p w14:paraId="15810A33" w14:textId="77777777" w:rsidR="00626EA1" w:rsidRPr="0039280E" w:rsidRDefault="00626EA1" w:rsidP="000356AD">
      <w:pPr>
        <w:rPr>
          <w:szCs w:val="24"/>
        </w:rPr>
      </w:pPr>
      <w:r w:rsidRPr="0039280E">
        <w:rPr>
          <w:szCs w:val="24"/>
        </w:rPr>
        <w:t>Į klotuvą iškrauto asfalto mišinio temperatūra negali būti mažesnė nei 140°C. Klojimo metu klotuvo greitis turi būti pastovus ir tolygus.</w:t>
      </w:r>
    </w:p>
    <w:p w14:paraId="1271125C" w14:textId="77777777" w:rsidR="00626EA1" w:rsidRPr="0039280E" w:rsidRDefault="00626EA1" w:rsidP="000356AD">
      <w:pPr>
        <w:pStyle w:val="Antrat4VS"/>
        <w:tabs>
          <w:tab w:val="num" w:pos="360"/>
        </w:tabs>
        <w:ind w:left="0" w:firstLine="567"/>
        <w:jc w:val="both"/>
      </w:pPr>
      <w:bookmarkStart w:id="1141" w:name="__RefHeading__4090_134537501"/>
      <w:bookmarkStart w:id="1142" w:name="__RefHeading__3940_1063393057"/>
      <w:bookmarkStart w:id="1143" w:name="__RefHeading__3669_479733211"/>
      <w:bookmarkStart w:id="1144" w:name="__RefHeading__3465_359763392"/>
      <w:bookmarkStart w:id="1145" w:name="__RefHeading__3910_1568404550"/>
      <w:bookmarkStart w:id="1146" w:name="__RefHeading__3041_1944955313"/>
      <w:bookmarkStart w:id="1147" w:name="__RefHeading__3938_426420011"/>
      <w:bookmarkStart w:id="1148" w:name="__RefHeading__2653_900327779"/>
      <w:bookmarkStart w:id="1149" w:name="__RefHeading__2468_1444492003"/>
      <w:bookmarkStart w:id="1150" w:name="__RefHeading__8418_599982263"/>
      <w:bookmarkStart w:id="1151" w:name="__RefHeading__3151_1661664418"/>
      <w:bookmarkStart w:id="1152" w:name="__RefHeading__2362_890166585"/>
      <w:bookmarkStart w:id="1153" w:name="__RefHeading__3602_936436749"/>
      <w:bookmarkStart w:id="1154" w:name="__RefHeading__2750_252456323"/>
      <w:bookmarkStart w:id="1155" w:name="__RefHeading__2944_1535951506"/>
      <w:bookmarkStart w:id="1156" w:name="__RefHeading__3763_482292465"/>
      <w:bookmarkStart w:id="1157" w:name="__RefHeading__3230_965518518"/>
      <w:bookmarkStart w:id="1158" w:name="__RefHeading__7699_1568404550"/>
      <w:bookmarkStart w:id="1159" w:name="__RefHeading__8742_359763392"/>
      <w:bookmarkStart w:id="1160" w:name="__RefHeading__3779_225980406"/>
      <w:bookmarkStart w:id="1161" w:name="__RefHeading__7575_2018678810"/>
      <w:bookmarkStart w:id="1162" w:name="__RefHeading__20224_1582907802"/>
      <w:bookmarkStart w:id="1163" w:name="_Toc418514384"/>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r w:rsidRPr="0039280E">
        <w:t>Asfaltbetonio gamyklos</w:t>
      </w:r>
      <w:bookmarkEnd w:id="1163"/>
    </w:p>
    <w:p w14:paraId="16DA0002" w14:textId="77777777" w:rsidR="00626EA1" w:rsidRPr="0039280E" w:rsidRDefault="00626EA1" w:rsidP="000356AD">
      <w:pPr>
        <w:rPr>
          <w:szCs w:val="24"/>
        </w:rPr>
      </w:pPr>
      <w:r w:rsidRPr="0039280E">
        <w:rPr>
          <w:szCs w:val="24"/>
        </w:rPr>
        <w:t>Asfalto gamyklose turi būti gaminami kokybės reikalavimus atitinkantys asfaltbetonio mišiniai. Jose turi būti efektyvi mineralinių medžiagų džiovinimo, pašildymo, dozavimo ir sumaišymo su rišamosiomis medžiagomis įranga, karšto mišinio ir bitumo laikymo bunkeriai ir kiti įrenginiai, užtikrinantys reikiamos temperatūros palaikymą. Kaupiamuosiuose bunkeriuose sandėliuojami pagaminti asfalto mišiniai neturi susisluoksniuoti, perkaisti, jų likučiai neturi prilipti prie bunkerio sienų. Atitinkamų mineralinių medžiagų atsargos turi būti sandėliuojamos aikštelėse su kieta danga, suskirstytos pagal atskiras frakcijas ir rūšis. Medžiagų atsargos turi užtikrinti 100 t/val. našumą.</w:t>
      </w:r>
    </w:p>
    <w:p w14:paraId="443F0320" w14:textId="77777777" w:rsidR="00626EA1" w:rsidRPr="0039280E" w:rsidRDefault="00626EA1" w:rsidP="000356AD">
      <w:pPr>
        <w:pStyle w:val="Antrat4VS"/>
        <w:tabs>
          <w:tab w:val="num" w:pos="360"/>
        </w:tabs>
        <w:ind w:left="0" w:firstLine="567"/>
        <w:jc w:val="both"/>
      </w:pPr>
      <w:bookmarkStart w:id="1164" w:name="__RefHeading__4092_134537501"/>
      <w:bookmarkStart w:id="1165" w:name="__RefHeading__3942_1063393057"/>
      <w:bookmarkStart w:id="1166" w:name="__RefHeading__3671_479733211"/>
      <w:bookmarkStart w:id="1167" w:name="__RefHeading__3467_359763392"/>
      <w:bookmarkStart w:id="1168" w:name="__RefHeading__3912_1568404550"/>
      <w:bookmarkStart w:id="1169" w:name="__RefHeading__3043_1944955313"/>
      <w:bookmarkStart w:id="1170" w:name="__RefHeading__3940_426420011"/>
      <w:bookmarkStart w:id="1171" w:name="__RefHeading__2655_900327779"/>
      <w:bookmarkStart w:id="1172" w:name="__RefHeading__2470_1444492003"/>
      <w:bookmarkStart w:id="1173" w:name="__RefHeading__8420_599982263"/>
      <w:bookmarkStart w:id="1174" w:name="__RefHeading__3153_1661664418"/>
      <w:bookmarkStart w:id="1175" w:name="__RefHeading__2364_890166585"/>
      <w:bookmarkStart w:id="1176" w:name="__RefHeading__3604_936436749"/>
      <w:bookmarkStart w:id="1177" w:name="__RefHeading__2752_252456323"/>
      <w:bookmarkStart w:id="1178" w:name="__RefHeading__2946_1535951506"/>
      <w:bookmarkStart w:id="1179" w:name="__RefHeading__3765_482292465"/>
      <w:bookmarkStart w:id="1180" w:name="__RefHeading__3232_965518518"/>
      <w:bookmarkStart w:id="1181" w:name="__RefHeading__7701_1568404550"/>
      <w:bookmarkStart w:id="1182" w:name="__RefHeading__8744_359763392"/>
      <w:bookmarkStart w:id="1183" w:name="__RefHeading__3781_225980406"/>
      <w:bookmarkStart w:id="1184" w:name="__RefHeading__7577_2018678810"/>
      <w:bookmarkStart w:id="1185" w:name="__RefHeading__20226_1582907802"/>
      <w:bookmarkStart w:id="1186" w:name="_Toc418514385"/>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r w:rsidRPr="0039280E">
        <w:t>Transporto priemonės</w:t>
      </w:r>
      <w:bookmarkEnd w:id="1186"/>
    </w:p>
    <w:p w14:paraId="4067B785" w14:textId="77777777" w:rsidR="00626EA1" w:rsidRDefault="00626EA1" w:rsidP="000356AD">
      <w:pPr>
        <w:rPr>
          <w:szCs w:val="24"/>
        </w:rPr>
      </w:pPr>
      <w:r w:rsidRPr="0039280E">
        <w:rPr>
          <w:szCs w:val="24"/>
        </w:rPr>
        <w:t>Asfalto mišiniai gali būti pervežami sunkvežimiais su sandariais, lygiais ir švariais metaliniais kėbulais. Kad mišinys nepriliptų prie sunkvežimio kėbulo, iš vidaus jis padengiamas muilo tirpalu, parafinu ar kalkėtu vandeniu. Mišinio apsaugai nuo atmosferos poveikio, dulkių ir atvėsimo kiekvienos transporto priemonės kėbulas turi būti uždengtas tentu.</w:t>
      </w:r>
    </w:p>
    <w:p w14:paraId="65F83B70" w14:textId="77777777" w:rsidR="00626EA1" w:rsidRPr="0039280E" w:rsidRDefault="00626EA1" w:rsidP="000356AD">
      <w:pPr>
        <w:pStyle w:val="Antrat4VS"/>
        <w:tabs>
          <w:tab w:val="num" w:pos="360"/>
        </w:tabs>
        <w:ind w:left="0" w:firstLine="567"/>
        <w:jc w:val="both"/>
      </w:pPr>
      <w:bookmarkStart w:id="1187" w:name="__RefHeading__4094_134537501"/>
      <w:bookmarkStart w:id="1188" w:name="__RefHeading__3944_1063393057"/>
      <w:bookmarkStart w:id="1189" w:name="__RefHeading__3673_479733211"/>
      <w:bookmarkStart w:id="1190" w:name="__RefHeading__3469_359763392"/>
      <w:bookmarkStart w:id="1191" w:name="__RefHeading__3914_1568404550"/>
      <w:bookmarkStart w:id="1192" w:name="__RefHeading__3045_1944955313"/>
      <w:bookmarkStart w:id="1193" w:name="__RefHeading__3942_426420011"/>
      <w:bookmarkStart w:id="1194" w:name="__RefHeading__2657_900327779"/>
      <w:bookmarkStart w:id="1195" w:name="__RefHeading__2472_1444492003"/>
      <w:bookmarkStart w:id="1196" w:name="__RefHeading__8422_599982263"/>
      <w:bookmarkStart w:id="1197" w:name="__RefHeading__3155_1661664418"/>
      <w:bookmarkStart w:id="1198" w:name="__RefHeading__2366_890166585"/>
      <w:bookmarkStart w:id="1199" w:name="__RefHeading__3606_936436749"/>
      <w:bookmarkStart w:id="1200" w:name="__RefHeading__2754_252456323"/>
      <w:bookmarkStart w:id="1201" w:name="__RefHeading__2948_1535951506"/>
      <w:bookmarkStart w:id="1202" w:name="__RefHeading__3767_482292465"/>
      <w:bookmarkStart w:id="1203" w:name="__RefHeading__3234_965518518"/>
      <w:bookmarkStart w:id="1204" w:name="__RefHeading__7703_1568404550"/>
      <w:bookmarkStart w:id="1205" w:name="__RefHeading__8746_359763392"/>
      <w:bookmarkStart w:id="1206" w:name="__RefHeading__3783_225980406"/>
      <w:bookmarkStart w:id="1207" w:name="__RefHeading__7579_2018678810"/>
      <w:bookmarkStart w:id="1208" w:name="__RefHeading__20228_1582907802"/>
      <w:bookmarkStart w:id="1209" w:name="_Toc4185143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r w:rsidRPr="0039280E">
        <w:t>Asfaltbetonio klotuvai</w:t>
      </w:r>
      <w:bookmarkEnd w:id="1209"/>
    </w:p>
    <w:p w14:paraId="7F0D1485" w14:textId="449CBC20" w:rsidR="00626EA1" w:rsidRDefault="00626EA1" w:rsidP="000356AD">
      <w:pPr>
        <w:rPr>
          <w:szCs w:val="24"/>
        </w:rPr>
      </w:pPr>
      <w:r w:rsidRPr="0039280E">
        <w:rPr>
          <w:szCs w:val="24"/>
        </w:rPr>
        <w:t xml:space="preserve">Asfalto mišiniams kloti naudojami klotuvai, kuriais galima pakloti projekte nurodytų parametrų kelio dangą. Kiekvienas klotuvas turi turėti automatinį lygio matuoklį dangos išilginio profilio išlaikymui, </w:t>
      </w:r>
      <w:r w:rsidRPr="0039280E">
        <w:rPr>
          <w:szCs w:val="24"/>
        </w:rPr>
        <w:lastRenderedPageBreak/>
        <w:t>nepaisant sluoksnio storio pokyčių. Klotuvo paskleidimo ir lyginimo plokštė turi būti šildoma (dujomis ar elektra) ir turėti vibracinę tankinimo siją, užtikrinančią tolygų mišinio tankinimą visame sluoksnio plotyje.</w:t>
      </w:r>
    </w:p>
    <w:p w14:paraId="33D9348B" w14:textId="77777777" w:rsidR="00626EA1" w:rsidRPr="0039280E" w:rsidRDefault="00626EA1" w:rsidP="000356AD">
      <w:pPr>
        <w:pStyle w:val="Antrat4VS"/>
        <w:tabs>
          <w:tab w:val="num" w:pos="360"/>
        </w:tabs>
        <w:ind w:left="0" w:firstLine="567"/>
        <w:jc w:val="both"/>
      </w:pPr>
      <w:bookmarkStart w:id="1210" w:name="__RefHeading__4096_134537501"/>
      <w:bookmarkStart w:id="1211" w:name="__RefHeading__3946_1063393057"/>
      <w:bookmarkStart w:id="1212" w:name="__RefHeading__3675_479733211"/>
      <w:bookmarkStart w:id="1213" w:name="__RefHeading__3471_359763392"/>
      <w:bookmarkStart w:id="1214" w:name="__RefHeading__3916_1568404550"/>
      <w:bookmarkStart w:id="1215" w:name="__RefHeading__3047_1944955313"/>
      <w:bookmarkStart w:id="1216" w:name="__RefHeading__3944_426420011"/>
      <w:bookmarkStart w:id="1217" w:name="__RefHeading__2659_900327779"/>
      <w:bookmarkStart w:id="1218" w:name="__RefHeading__2474_1444492003"/>
      <w:bookmarkStart w:id="1219" w:name="__RefHeading__8424_599982263"/>
      <w:bookmarkStart w:id="1220" w:name="__RefHeading__3157_1661664418"/>
      <w:bookmarkStart w:id="1221" w:name="__RefHeading__2368_890166585"/>
      <w:bookmarkStart w:id="1222" w:name="__RefHeading__3608_936436749"/>
      <w:bookmarkStart w:id="1223" w:name="__RefHeading__2756_252456323"/>
      <w:bookmarkStart w:id="1224" w:name="__RefHeading__2950_1535951506"/>
      <w:bookmarkStart w:id="1225" w:name="__RefHeading__3769_482292465"/>
      <w:bookmarkStart w:id="1226" w:name="__RefHeading__3236_965518518"/>
      <w:bookmarkStart w:id="1227" w:name="__RefHeading__7705_1568404550"/>
      <w:bookmarkStart w:id="1228" w:name="__RefHeading__8748_359763392"/>
      <w:bookmarkStart w:id="1229" w:name="__RefHeading__3785_225980406"/>
      <w:bookmarkStart w:id="1230" w:name="__RefHeading__7581_2018678810"/>
      <w:bookmarkStart w:id="1231" w:name="__RefHeading__20230_1582907802"/>
      <w:bookmarkStart w:id="1232" w:name="_Toc418514387"/>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r w:rsidRPr="0039280E">
        <w:t>Tankinimo mechanizmai</w:t>
      </w:r>
      <w:bookmarkEnd w:id="1232"/>
    </w:p>
    <w:p w14:paraId="2EC186A6" w14:textId="77777777" w:rsidR="00626EA1" w:rsidRDefault="00626EA1" w:rsidP="000356AD">
      <w:pPr>
        <w:rPr>
          <w:szCs w:val="24"/>
        </w:rPr>
      </w:pPr>
      <w:r w:rsidRPr="0039280E">
        <w:rPr>
          <w:szCs w:val="24"/>
        </w:rPr>
        <w:t xml:space="preserve">Reikiamam sluoksnio tankiui pasiekti turi būti naudojami tinkamos techninės būklės savaeigiai valciniai </w:t>
      </w:r>
      <w:proofErr w:type="spellStart"/>
      <w:r w:rsidRPr="0039280E">
        <w:rPr>
          <w:szCs w:val="24"/>
        </w:rPr>
        <w:t>plentvoliai</w:t>
      </w:r>
      <w:proofErr w:type="spellEnd"/>
      <w:r w:rsidRPr="0039280E">
        <w:rPr>
          <w:szCs w:val="24"/>
        </w:rPr>
        <w:t xml:space="preserve">, savaeigiai pneumatiniai volai arba </w:t>
      </w:r>
      <w:proofErr w:type="spellStart"/>
      <w:r w:rsidRPr="0039280E">
        <w:rPr>
          <w:szCs w:val="24"/>
        </w:rPr>
        <w:t>vibrovolai</w:t>
      </w:r>
      <w:proofErr w:type="spellEnd"/>
      <w:r w:rsidRPr="0039280E">
        <w:rPr>
          <w:szCs w:val="24"/>
        </w:rPr>
        <w:t xml:space="preserve">. Valcinių </w:t>
      </w:r>
      <w:proofErr w:type="spellStart"/>
      <w:r w:rsidRPr="0039280E">
        <w:rPr>
          <w:szCs w:val="24"/>
        </w:rPr>
        <w:t>plentvolių</w:t>
      </w:r>
      <w:proofErr w:type="spellEnd"/>
      <w:r w:rsidRPr="0039280E">
        <w:rPr>
          <w:szCs w:val="24"/>
        </w:rPr>
        <w:t xml:space="preserve"> volai turi būti laistomi tokiu vandens kiekiu, kad prie jų neliptų tankinamas mišinys ir vanduo nebėgtų ant kelio dangos paviršiaus. Pneumatinio volo visų padangų slėgis turi būti vienodas. Turi būti bent vienas atsarginis volas. Dangos vietose, kuriose volai negali būti panaudoti (pvz., kanalizacijos šuliniai), turi būti tankinama rankiniais mechaniniais ar vibraciniais </w:t>
      </w:r>
      <w:proofErr w:type="spellStart"/>
      <w:r w:rsidRPr="0039280E">
        <w:rPr>
          <w:szCs w:val="24"/>
        </w:rPr>
        <w:t>tankintuvais</w:t>
      </w:r>
      <w:proofErr w:type="spellEnd"/>
      <w:r w:rsidRPr="0039280E">
        <w:rPr>
          <w:szCs w:val="24"/>
        </w:rPr>
        <w:t>.</w:t>
      </w:r>
    </w:p>
    <w:p w14:paraId="51575317" w14:textId="77777777" w:rsidR="00626EA1" w:rsidRPr="0039280E" w:rsidRDefault="00626EA1" w:rsidP="000356AD">
      <w:pPr>
        <w:pStyle w:val="Antrat4VS"/>
        <w:tabs>
          <w:tab w:val="num" w:pos="360"/>
        </w:tabs>
        <w:ind w:left="0" w:firstLine="567"/>
        <w:jc w:val="both"/>
      </w:pPr>
      <w:bookmarkStart w:id="1233" w:name="__RefHeading__4098_134537501"/>
      <w:bookmarkStart w:id="1234" w:name="__RefHeading__3948_1063393057"/>
      <w:bookmarkStart w:id="1235" w:name="__RefHeading__3677_479733211"/>
      <w:bookmarkStart w:id="1236" w:name="__RefHeading__3473_359763392"/>
      <w:bookmarkStart w:id="1237" w:name="__RefHeading__3918_1568404550"/>
      <w:bookmarkStart w:id="1238" w:name="__RefHeading__3049_1944955313"/>
      <w:bookmarkStart w:id="1239" w:name="__RefHeading__3946_426420011"/>
      <w:bookmarkStart w:id="1240" w:name="__RefHeading__2661_900327779"/>
      <w:bookmarkStart w:id="1241" w:name="__RefHeading__2476_1444492003"/>
      <w:bookmarkStart w:id="1242" w:name="__RefHeading__8426_599982263"/>
      <w:bookmarkStart w:id="1243" w:name="__RefHeading__3159_1661664418"/>
      <w:bookmarkStart w:id="1244" w:name="__RefHeading__2370_890166585"/>
      <w:bookmarkStart w:id="1245" w:name="__RefHeading__3610_936436749"/>
      <w:bookmarkStart w:id="1246" w:name="__RefHeading__2758_252456323"/>
      <w:bookmarkStart w:id="1247" w:name="__RefHeading__2952_1535951506"/>
      <w:bookmarkStart w:id="1248" w:name="__RefHeading__3771_482292465"/>
      <w:bookmarkStart w:id="1249" w:name="__RefHeading__3238_965518518"/>
      <w:bookmarkStart w:id="1250" w:name="__RefHeading__7707_1568404550"/>
      <w:bookmarkStart w:id="1251" w:name="__RefHeading__8750_359763392"/>
      <w:bookmarkStart w:id="1252" w:name="__RefHeading__3787_225980406"/>
      <w:bookmarkStart w:id="1253" w:name="__RefHeading__7583_2018678810"/>
      <w:bookmarkStart w:id="1254" w:name="__RefHeading__20232_1582907802"/>
      <w:bookmarkStart w:id="1255" w:name="_Toc418514388"/>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r w:rsidRPr="0039280E">
        <w:t>Klojimo sąlygos</w:t>
      </w:r>
      <w:bookmarkEnd w:id="1255"/>
    </w:p>
    <w:p w14:paraId="1E1B6975" w14:textId="77777777" w:rsidR="00626EA1" w:rsidRPr="0039280E" w:rsidRDefault="00626EA1" w:rsidP="000356AD">
      <w:pPr>
        <w:rPr>
          <w:szCs w:val="24"/>
        </w:rPr>
      </w:pPr>
      <w:r w:rsidRPr="0039280E">
        <w:rPr>
          <w:szCs w:val="24"/>
        </w:rPr>
        <w:t>Asfalto dangos sluoksniai klojami esant sausam ir šiltam orui. Viršutiniai dėvimieji ir apatiniai dangos, pagrindo-dangos sluoksniai neklojami, jei esamo apatinio (pagrindo ar dangos) sluoksnio paviršius yra šlapias.</w:t>
      </w:r>
    </w:p>
    <w:p w14:paraId="1CA967A7" w14:textId="77777777" w:rsidR="00626EA1" w:rsidRPr="0039280E" w:rsidRDefault="00626EA1" w:rsidP="000356AD">
      <w:pPr>
        <w:rPr>
          <w:szCs w:val="24"/>
        </w:rPr>
      </w:pPr>
      <w:r w:rsidRPr="0039280E">
        <w:rPr>
          <w:szCs w:val="24"/>
        </w:rPr>
        <w:t>Viršutiniai ir apatiniai asfalto dangos sluoksniai klojami esant vidutiniai paros temperatūrai ne žemesnei kaip +5 °C.</w:t>
      </w:r>
    </w:p>
    <w:p w14:paraId="29FA2359" w14:textId="5BDE12F6" w:rsidR="00626EA1" w:rsidRDefault="00626EA1" w:rsidP="000356AD">
      <w:pPr>
        <w:rPr>
          <w:szCs w:val="24"/>
        </w:rPr>
      </w:pPr>
      <w:r w:rsidRPr="0039280E">
        <w:rPr>
          <w:szCs w:val="24"/>
        </w:rPr>
        <w:t xml:space="preserve">Dangos sluoksniai klojami taip, kad jų savybės būtų kiek galima tolygesnės ir būtų įvykdyti jiems keliami reikalavimai. Dangos sluoksnių kokybė klojant kontroliuojama pagal ĮT </w:t>
      </w:r>
      <w:r w:rsidR="00356E85">
        <w:rPr>
          <w:szCs w:val="24"/>
        </w:rPr>
        <w:t>ASFALTAS 24</w:t>
      </w:r>
      <w:r w:rsidRPr="0039280E">
        <w:rPr>
          <w:szCs w:val="24"/>
        </w:rPr>
        <w:t xml:space="preserve"> „Automobilių kelių asfalto dangos“ reikalavimus.</w:t>
      </w:r>
    </w:p>
    <w:p w14:paraId="7C2AD137" w14:textId="77777777" w:rsidR="00626EA1" w:rsidRPr="0039280E" w:rsidRDefault="00626EA1" w:rsidP="000356AD">
      <w:pPr>
        <w:pStyle w:val="Antrat4VS"/>
        <w:tabs>
          <w:tab w:val="num" w:pos="360"/>
        </w:tabs>
        <w:ind w:left="0" w:firstLine="567"/>
        <w:jc w:val="both"/>
      </w:pPr>
      <w:bookmarkStart w:id="1256" w:name="__RefHeading__4100_134537501"/>
      <w:bookmarkStart w:id="1257" w:name="__RefHeading__3950_1063393057"/>
      <w:bookmarkStart w:id="1258" w:name="__RefHeading__3679_479733211"/>
      <w:bookmarkStart w:id="1259" w:name="__RefHeading__3475_359763392"/>
      <w:bookmarkStart w:id="1260" w:name="__RefHeading__3920_1568404550"/>
      <w:bookmarkStart w:id="1261" w:name="__RefHeading__3051_1944955313"/>
      <w:bookmarkStart w:id="1262" w:name="__RefHeading__3948_426420011"/>
      <w:bookmarkStart w:id="1263" w:name="__RefHeading__2663_900327779"/>
      <w:bookmarkStart w:id="1264" w:name="__RefHeading__2478_1444492003"/>
      <w:bookmarkStart w:id="1265" w:name="__RefHeading__8428_599982263"/>
      <w:bookmarkStart w:id="1266" w:name="__RefHeading__3161_1661664418"/>
      <w:bookmarkStart w:id="1267" w:name="__RefHeading__2372_890166585"/>
      <w:bookmarkStart w:id="1268" w:name="__RefHeading__3612_936436749"/>
      <w:bookmarkStart w:id="1269" w:name="__RefHeading__2760_252456323"/>
      <w:bookmarkStart w:id="1270" w:name="__RefHeading__2954_1535951506"/>
      <w:bookmarkStart w:id="1271" w:name="__RefHeading__3773_482292465"/>
      <w:bookmarkStart w:id="1272" w:name="__RefHeading__3240_965518518"/>
      <w:bookmarkStart w:id="1273" w:name="__RefHeading__7709_1568404550"/>
      <w:bookmarkStart w:id="1274" w:name="__RefHeading__8752_359763392"/>
      <w:bookmarkStart w:id="1275" w:name="__RefHeading__3789_225980406"/>
      <w:bookmarkStart w:id="1276" w:name="__RefHeading__7585_2018678810"/>
      <w:bookmarkStart w:id="1277" w:name="__RefHeading__20234_1582907802"/>
      <w:bookmarkStart w:id="1278" w:name="_Toc418514389"/>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r w:rsidRPr="0039280E">
        <w:t>Asfalto hidroizoliacija</w:t>
      </w:r>
      <w:bookmarkEnd w:id="1278"/>
    </w:p>
    <w:p w14:paraId="11A91A8D" w14:textId="77777777" w:rsidR="00626EA1" w:rsidRDefault="00626EA1" w:rsidP="000356AD">
      <w:pPr>
        <w:rPr>
          <w:szCs w:val="24"/>
        </w:rPr>
      </w:pPr>
      <w:r w:rsidRPr="0039280E">
        <w:rPr>
          <w:szCs w:val="24"/>
        </w:rPr>
        <w:t xml:space="preserve">Asfalto viršutinio, asfalto apatinio ir asfalto pagrindo-dangos sluoksnio siūlei dengti naudojamas medžiagos kiekis siūlės tiesiniam metrui yra mažiausiai 50 g rišiklio kiekvienam sluoksnio storio centimetrui. Viršutinio sluoksnio siūlei įrengti gali būti naudojamos specialios iš bituminio rišiklio pagamintos sandariklio juostos. </w:t>
      </w:r>
    </w:p>
    <w:p w14:paraId="2D5F6A3E" w14:textId="77777777" w:rsidR="00ED16A5" w:rsidRPr="0039280E" w:rsidRDefault="00ED16A5" w:rsidP="00ED16A5">
      <w:pPr>
        <w:pStyle w:val="Antrat4VS"/>
        <w:tabs>
          <w:tab w:val="num" w:pos="360"/>
        </w:tabs>
        <w:ind w:left="0" w:firstLine="567"/>
        <w:jc w:val="both"/>
      </w:pPr>
      <w:r>
        <w:t>Dangos paviršiaus šiurkštinimas</w:t>
      </w:r>
    </w:p>
    <w:p w14:paraId="407B9953" w14:textId="77777777" w:rsidR="00ED16A5" w:rsidRDefault="00ED16A5" w:rsidP="00ED16A5">
      <w:pPr>
        <w:rPr>
          <w:szCs w:val="24"/>
        </w:rPr>
      </w:pPr>
      <w:r>
        <w:rPr>
          <w:szCs w:val="24"/>
        </w:rPr>
        <w:t>Reikalavimai paviršiaus dangos šiurkštinimui pateikti ĮT ASFALTAS 24, o mineralinėms medžiagoms – TRA UŽPILDAI 19.</w:t>
      </w:r>
    </w:p>
    <w:p w14:paraId="60B5E5F5" w14:textId="77777777" w:rsidR="00ED16A5" w:rsidRDefault="00ED16A5" w:rsidP="00ED16A5">
      <w:pPr>
        <w:rPr>
          <w:szCs w:val="24"/>
        </w:rPr>
      </w:pPr>
      <w:r w:rsidRPr="00C20FEC">
        <w:rPr>
          <w:szCs w:val="24"/>
        </w:rPr>
        <w:t>Papildomos paviršiaus šiurkštinimo priemonės yra taikomos siekiant padidinti pradinį</w:t>
      </w:r>
      <w:r>
        <w:rPr>
          <w:szCs w:val="24"/>
        </w:rPr>
        <w:t xml:space="preserve"> </w:t>
      </w:r>
      <w:r w:rsidRPr="00C20FEC">
        <w:rPr>
          <w:szCs w:val="24"/>
        </w:rPr>
        <w:t>paviršiaus</w:t>
      </w:r>
      <w:r>
        <w:rPr>
          <w:szCs w:val="24"/>
        </w:rPr>
        <w:t xml:space="preserve"> </w:t>
      </w:r>
      <w:r w:rsidRPr="00C20FEC">
        <w:rPr>
          <w:szCs w:val="24"/>
        </w:rPr>
        <w:t>atsparumą slydimui arba šliaužimui. Tai gali būti pasiekiama paskleidžiant ir įvoluojant</w:t>
      </w:r>
      <w:r>
        <w:rPr>
          <w:szCs w:val="24"/>
        </w:rPr>
        <w:t xml:space="preserve"> </w:t>
      </w:r>
      <w:r w:rsidRPr="00C20FEC">
        <w:rPr>
          <w:szCs w:val="24"/>
        </w:rPr>
        <w:t>neapvilktą arba</w:t>
      </w:r>
      <w:r>
        <w:rPr>
          <w:szCs w:val="24"/>
        </w:rPr>
        <w:t xml:space="preserve"> </w:t>
      </w:r>
      <w:r w:rsidRPr="00C20FEC">
        <w:rPr>
          <w:szCs w:val="24"/>
        </w:rPr>
        <w:t xml:space="preserve">rišikliu apvilktą </w:t>
      </w:r>
      <w:r>
        <w:rPr>
          <w:szCs w:val="24"/>
        </w:rPr>
        <w:t>2</w:t>
      </w:r>
      <w:r w:rsidRPr="00C20FEC">
        <w:rPr>
          <w:szCs w:val="24"/>
        </w:rPr>
        <w:t>/</w:t>
      </w:r>
      <w:r>
        <w:rPr>
          <w:szCs w:val="24"/>
        </w:rPr>
        <w:t>5</w:t>
      </w:r>
      <w:r w:rsidRPr="00C20FEC">
        <w:rPr>
          <w:szCs w:val="24"/>
        </w:rPr>
        <w:t xml:space="preserve"> frakcijos mineralinę medžiagą.</w:t>
      </w:r>
      <w:r>
        <w:rPr>
          <w:szCs w:val="24"/>
        </w:rPr>
        <w:t xml:space="preserve"> </w:t>
      </w:r>
    </w:p>
    <w:p w14:paraId="3D43DBEB" w14:textId="77777777" w:rsidR="00ED16A5" w:rsidRDefault="00ED16A5" w:rsidP="00ED16A5">
      <w:pPr>
        <w:rPr>
          <w:szCs w:val="24"/>
        </w:rPr>
      </w:pPr>
      <w:r w:rsidRPr="00C20FEC">
        <w:rPr>
          <w:szCs w:val="24"/>
        </w:rPr>
        <w:t>Mineralinė medžiaga paskleidžiama dar ant karšto paviršiaus, kad voluojant būtų įspaudžiama</w:t>
      </w:r>
      <w:r>
        <w:rPr>
          <w:szCs w:val="24"/>
        </w:rPr>
        <w:t xml:space="preserve"> </w:t>
      </w:r>
      <w:r w:rsidRPr="00C20FEC">
        <w:rPr>
          <w:szCs w:val="24"/>
        </w:rPr>
        <w:t>ir tvirtai prikibtų. Neprikibusi mineralinė medžiaga turi būti pašalinama.</w:t>
      </w:r>
      <w:r>
        <w:rPr>
          <w:szCs w:val="24"/>
        </w:rPr>
        <w:t xml:space="preserve"> </w:t>
      </w:r>
    </w:p>
    <w:p w14:paraId="6F58A022" w14:textId="77777777" w:rsidR="00ED16A5" w:rsidRDefault="00ED16A5" w:rsidP="00ED16A5">
      <w:pPr>
        <w:rPr>
          <w:szCs w:val="24"/>
        </w:rPr>
      </w:pPr>
      <w:r w:rsidRPr="00C20FEC">
        <w:rPr>
          <w:szCs w:val="24"/>
        </w:rPr>
        <w:lastRenderedPageBreak/>
        <w:t xml:space="preserve">Rekomenduojami orientaciniai skleidžiamos mineralinės medžiagos kiekiai – </w:t>
      </w:r>
      <w:r>
        <w:rPr>
          <w:szCs w:val="24"/>
        </w:rPr>
        <w:t>2</w:t>
      </w:r>
      <w:r w:rsidRPr="00C20FEC">
        <w:rPr>
          <w:szCs w:val="24"/>
        </w:rPr>
        <w:t>/</w:t>
      </w:r>
      <w:r>
        <w:rPr>
          <w:szCs w:val="24"/>
        </w:rPr>
        <w:t>5</w:t>
      </w:r>
      <w:r w:rsidRPr="00C20FEC">
        <w:rPr>
          <w:szCs w:val="24"/>
        </w:rPr>
        <w:t xml:space="preserve"> frakcijos</w:t>
      </w:r>
      <w:r>
        <w:rPr>
          <w:szCs w:val="24"/>
        </w:rPr>
        <w:t xml:space="preserve"> </w:t>
      </w:r>
      <w:r w:rsidRPr="00C20FEC">
        <w:rPr>
          <w:szCs w:val="24"/>
        </w:rPr>
        <w:t xml:space="preserve">skaldyta mineralinė medžiaga – </w:t>
      </w:r>
      <w:r>
        <w:rPr>
          <w:szCs w:val="24"/>
        </w:rPr>
        <w:t>1,0</w:t>
      </w:r>
      <w:r w:rsidRPr="00C20FEC">
        <w:rPr>
          <w:szCs w:val="24"/>
        </w:rPr>
        <w:t>–</w:t>
      </w:r>
      <w:r>
        <w:rPr>
          <w:szCs w:val="24"/>
        </w:rPr>
        <w:t>2</w:t>
      </w:r>
      <w:r w:rsidRPr="00C20FEC">
        <w:rPr>
          <w:szCs w:val="24"/>
        </w:rPr>
        <w:t>,0 kg/m2.</w:t>
      </w:r>
    </w:p>
    <w:p w14:paraId="656B9A6E" w14:textId="4FB43393" w:rsidR="00F16B8C" w:rsidRPr="0039280E" w:rsidRDefault="00F16B8C" w:rsidP="00F16B8C">
      <w:pPr>
        <w:pStyle w:val="Antrat4VS"/>
        <w:tabs>
          <w:tab w:val="num" w:pos="360"/>
        </w:tabs>
        <w:ind w:left="0" w:firstLine="567"/>
        <w:jc w:val="both"/>
      </w:pPr>
      <w:r w:rsidRPr="0039280E">
        <w:t>Asfalto metalinio armavimo tinklo klojimas</w:t>
      </w:r>
    </w:p>
    <w:p w14:paraId="19DF066D" w14:textId="4325E4FC" w:rsidR="00F16B8C" w:rsidRDefault="00F16B8C" w:rsidP="00F16B8C">
      <w:pPr>
        <w:rPr>
          <w:szCs w:val="24"/>
        </w:rPr>
      </w:pPr>
      <w:r w:rsidRPr="0039280E">
        <w:rPr>
          <w:szCs w:val="24"/>
        </w:rPr>
        <w:t>Paviršius prieš klojant armavimo tinklą turi būti sausas ir švarus. Klojant naują tinklo ritinį tinklo pradžia turi būti pritvirtinta. Tvirtinamos pirmos dvi skersinės vielos. Tinklo galas nėra tvirtinamas. Tinklas ties lietaus surinkimo šulinėliais apkarpomas. Paklojus tinklą jis turi būti išlyginamas. Išlyginimui turi būti pasitelkta ratinis volas. Vėliau yra klojamas šlamo sluoksnis, o jam išdžiūvus, klojamas asfalto sluoksnis.</w:t>
      </w:r>
    </w:p>
    <w:p w14:paraId="1F6C5889" w14:textId="77777777" w:rsidR="00626EA1" w:rsidRPr="0039280E" w:rsidRDefault="00626EA1" w:rsidP="000356AD">
      <w:pPr>
        <w:pStyle w:val="Antrat3VS"/>
        <w:tabs>
          <w:tab w:val="num" w:pos="360"/>
        </w:tabs>
        <w:ind w:left="0" w:firstLine="567"/>
        <w:jc w:val="both"/>
      </w:pPr>
      <w:bookmarkStart w:id="1279" w:name="__RefHeading__4102_134537501"/>
      <w:bookmarkStart w:id="1280" w:name="__RefHeading__3952_1063393057"/>
      <w:bookmarkStart w:id="1281" w:name="__RefHeading__3681_479733211"/>
      <w:bookmarkStart w:id="1282" w:name="__RefHeading__3477_359763392"/>
      <w:bookmarkStart w:id="1283" w:name="__RefHeading__3922_1568404550"/>
      <w:bookmarkStart w:id="1284" w:name="__RefHeading__3053_1944955313"/>
      <w:bookmarkStart w:id="1285" w:name="__RefHeading__3950_426420011"/>
      <w:bookmarkStart w:id="1286" w:name="__RefHeading__2665_900327779"/>
      <w:bookmarkStart w:id="1287" w:name="__RefHeading__2480_1444492003"/>
      <w:bookmarkStart w:id="1288" w:name="__RefHeading__8430_599982263"/>
      <w:bookmarkStart w:id="1289" w:name="__RefHeading__3163_1661664418"/>
      <w:bookmarkStart w:id="1290" w:name="__RefHeading__2374_890166585"/>
      <w:bookmarkStart w:id="1291" w:name="__RefHeading__3614_936436749"/>
      <w:bookmarkStart w:id="1292" w:name="__RefHeading__2762_252456323"/>
      <w:bookmarkStart w:id="1293" w:name="__RefHeading__2956_1535951506"/>
      <w:bookmarkStart w:id="1294" w:name="__RefHeading__3775_482292465"/>
      <w:bookmarkStart w:id="1295" w:name="__RefHeading__3242_965518518"/>
      <w:bookmarkStart w:id="1296" w:name="__RefHeading__7711_1568404550"/>
      <w:bookmarkStart w:id="1297" w:name="__RefHeading__8754_359763392"/>
      <w:bookmarkStart w:id="1298" w:name="__RefHeading__3791_225980406"/>
      <w:bookmarkStart w:id="1299" w:name="__RefHeading__7587_2018678810"/>
      <w:bookmarkStart w:id="1300" w:name="__RefHeading__20236_1582907802"/>
      <w:bookmarkStart w:id="1301" w:name="_Toc418514390"/>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r w:rsidRPr="0039280E">
        <w:t>ATLIKTŲ DARBŲ KONTROLĖ IR PRIĖMIMAS</w:t>
      </w:r>
      <w:bookmarkEnd w:id="1301"/>
    </w:p>
    <w:p w14:paraId="1A8D33EC" w14:textId="77777777" w:rsidR="00626EA1" w:rsidRPr="0039280E" w:rsidRDefault="00626EA1" w:rsidP="000356AD">
      <w:pPr>
        <w:rPr>
          <w:szCs w:val="24"/>
        </w:rPr>
      </w:pPr>
      <w:r w:rsidRPr="0039280E">
        <w:rPr>
          <w:szCs w:val="24"/>
        </w:rPr>
        <w:t>Bandymai ir darbų priėmimas</w:t>
      </w:r>
    </w:p>
    <w:p w14:paraId="360DA865" w14:textId="77777777" w:rsidR="00626EA1" w:rsidRPr="0039280E" w:rsidRDefault="00626EA1" w:rsidP="000356AD">
      <w:pPr>
        <w:rPr>
          <w:szCs w:val="24"/>
        </w:rPr>
      </w:pPr>
      <w:r w:rsidRPr="0039280E">
        <w:rPr>
          <w:szCs w:val="24"/>
        </w:rPr>
        <w:t>Reikalaujamos statybinių medžiagų ir pabaigtų sluoksnių savybės turi būti išbandomos sluoksnio paruošimo metu bei po sluoksnio paklojimo ir sutankinimo.</w:t>
      </w:r>
    </w:p>
    <w:p w14:paraId="4502055B" w14:textId="77777777" w:rsidR="00626EA1" w:rsidRPr="0039280E" w:rsidRDefault="00626EA1" w:rsidP="000356AD">
      <w:pPr>
        <w:rPr>
          <w:szCs w:val="24"/>
        </w:rPr>
      </w:pPr>
      <w:r w:rsidRPr="0039280E">
        <w:rPr>
          <w:szCs w:val="24"/>
        </w:rPr>
        <w:t>Atliekamos šios bandymų rūšys:</w:t>
      </w:r>
    </w:p>
    <w:p w14:paraId="799445A7" w14:textId="77777777" w:rsidR="00626EA1" w:rsidRPr="0039280E" w:rsidRDefault="00626EA1" w:rsidP="002C4127">
      <w:pPr>
        <w:pStyle w:val="ListParagraph"/>
        <w:numPr>
          <w:ilvl w:val="0"/>
          <w:numId w:val="33"/>
        </w:numPr>
        <w:ind w:left="0" w:firstLine="567"/>
        <w:rPr>
          <w:szCs w:val="24"/>
        </w:rPr>
      </w:pPr>
      <w:r w:rsidRPr="0039280E">
        <w:rPr>
          <w:szCs w:val="24"/>
        </w:rPr>
        <w:t>kokybės kitaip tinkamumo bandymai, parodantys atskirų statybinių medžiagų tinkamumą nurodytam sluoksniui;</w:t>
      </w:r>
    </w:p>
    <w:p w14:paraId="48411074" w14:textId="77777777" w:rsidR="00626EA1" w:rsidRPr="0039280E" w:rsidRDefault="00626EA1" w:rsidP="002C4127">
      <w:pPr>
        <w:pStyle w:val="ListParagraph"/>
        <w:numPr>
          <w:ilvl w:val="0"/>
          <w:numId w:val="33"/>
        </w:numPr>
        <w:ind w:left="0" w:firstLine="567"/>
        <w:rPr>
          <w:szCs w:val="24"/>
        </w:rPr>
      </w:pPr>
      <w:r w:rsidRPr="0039280E">
        <w:rPr>
          <w:szCs w:val="24"/>
        </w:rPr>
        <w:t>savikontrolės bandymai, bandymai kuriais rangovas ar įgalioti asmenys (organizacijos) nustato automobilių kelių medžiagų, jų mišinių ir atliktų darbų kokybinių rodiklių atitikimą sutarties sąlygoms;</w:t>
      </w:r>
    </w:p>
    <w:p w14:paraId="0321047E" w14:textId="77777777" w:rsidR="00626EA1" w:rsidRPr="0039280E" w:rsidRDefault="00626EA1" w:rsidP="002C4127">
      <w:pPr>
        <w:pStyle w:val="ListParagraph"/>
        <w:numPr>
          <w:ilvl w:val="0"/>
          <w:numId w:val="33"/>
        </w:numPr>
        <w:ind w:left="0" w:firstLine="567"/>
        <w:rPr>
          <w:szCs w:val="24"/>
        </w:rPr>
      </w:pPr>
      <w:r w:rsidRPr="0039280E">
        <w:rPr>
          <w:szCs w:val="24"/>
        </w:rPr>
        <w:t>kontroliniai bandymai, parodantys reikalavimų medžiagoms kokybiniams bandymams atitikimą,</w:t>
      </w:r>
    </w:p>
    <w:p w14:paraId="24B5FACA" w14:textId="77777777" w:rsidR="00626EA1" w:rsidRPr="0039280E" w:rsidRDefault="00626EA1" w:rsidP="002C4127">
      <w:pPr>
        <w:pStyle w:val="ListParagraph"/>
        <w:numPr>
          <w:ilvl w:val="0"/>
          <w:numId w:val="33"/>
        </w:numPr>
        <w:ind w:left="0" w:firstLine="567"/>
        <w:rPr>
          <w:szCs w:val="24"/>
        </w:rPr>
      </w:pPr>
      <w:r w:rsidRPr="0039280E">
        <w:rPr>
          <w:szCs w:val="24"/>
        </w:rPr>
        <w:t>priėmimo bandymai, kurių rezultatai naudojami kaip patvirtinantis įrodymas pabaigto sluoksnio priėmimui.</w:t>
      </w:r>
    </w:p>
    <w:p w14:paraId="7462E6E2" w14:textId="77777777" w:rsidR="00626EA1" w:rsidRPr="0039280E" w:rsidRDefault="00626EA1" w:rsidP="000356AD">
      <w:pPr>
        <w:rPr>
          <w:szCs w:val="24"/>
        </w:rPr>
      </w:pPr>
      <w:r w:rsidRPr="0039280E">
        <w:rPr>
          <w:szCs w:val="24"/>
        </w:rPr>
        <w:t>Techninės priežiūros inžinierius gali vykdyti savo kontrolinius bandymus pagal kokybės valdymo sistemą, jeigu jis abejoja rangovo pateikiamų darbų ir rezultatų teisingumu.</w:t>
      </w:r>
    </w:p>
    <w:p w14:paraId="1140523B" w14:textId="77777777" w:rsidR="00626EA1" w:rsidRPr="0039280E" w:rsidRDefault="00626EA1" w:rsidP="000356AD">
      <w:pPr>
        <w:rPr>
          <w:szCs w:val="24"/>
        </w:rPr>
      </w:pPr>
      <w:r w:rsidRPr="0039280E">
        <w:rPr>
          <w:szCs w:val="24"/>
        </w:rPr>
        <w:t>Pagrindinių žaliavų ir pabaigtų darbų bandymai ir bandinių ėmimas turi būti atliekama pagal bandymų metodus, nurodytus atitinkamų sluoksnių įrengimo instrukcijose.</w:t>
      </w:r>
    </w:p>
    <w:p w14:paraId="6B9F6B16" w14:textId="77777777" w:rsidR="00626EA1" w:rsidRPr="0039280E" w:rsidRDefault="00626EA1" w:rsidP="000356AD">
      <w:pPr>
        <w:rPr>
          <w:szCs w:val="24"/>
        </w:rPr>
      </w:pPr>
      <w:r w:rsidRPr="0039280E">
        <w:rPr>
          <w:szCs w:val="24"/>
        </w:rPr>
        <w:t>Rangovas turi reikalauti, kad techninės priežiūros inžinierius patvirtintų bandymų ir pavyzdžių ėmimo laiką ir vietą. Bandinius turi pasirašyti abiejų pusių atstovai.</w:t>
      </w:r>
    </w:p>
    <w:p w14:paraId="5DDC1A09" w14:textId="77777777" w:rsidR="00626EA1" w:rsidRPr="0039280E" w:rsidRDefault="00626EA1" w:rsidP="000356AD">
      <w:pPr>
        <w:pStyle w:val="Antrat4VS"/>
        <w:tabs>
          <w:tab w:val="num" w:pos="360"/>
        </w:tabs>
        <w:ind w:left="0" w:firstLine="567"/>
        <w:jc w:val="both"/>
      </w:pPr>
      <w:r w:rsidRPr="0039280E">
        <w:t>Darbų priėmimas</w:t>
      </w:r>
    </w:p>
    <w:p w14:paraId="5FDFAC9A" w14:textId="77777777" w:rsidR="00626EA1" w:rsidRPr="0039280E" w:rsidRDefault="00626EA1" w:rsidP="000356AD">
      <w:pPr>
        <w:rPr>
          <w:szCs w:val="24"/>
        </w:rPr>
      </w:pPr>
      <w:r w:rsidRPr="0039280E">
        <w:rPr>
          <w:szCs w:val="24"/>
        </w:rPr>
        <w:t xml:space="preserve">Pabaigtų ruožų, statinių ar jų dalių priėmimo procedūra vyksta pagal kontrakto reikalavimus ar pagal spec. susitarimą tarp rangovo ir techninės priežiūros inžinieriaus. Prieš įrengiant kitą sluoksnį, prieš tai esantis sluoksnis pateikiamas daliniam priėmimui. Dalinis priėmimas reiškia, kad techninės priežiūros </w:t>
      </w:r>
      <w:r w:rsidRPr="0039280E">
        <w:rPr>
          <w:szCs w:val="24"/>
        </w:rPr>
        <w:lastRenderedPageBreak/>
        <w:t>inžinierius turi patvirtinti atitinkamo asfalto sluoksnio priėmimą, remiantis bandymų (kokybės, kontrolinių ir priėmimo) rezultatais ir matavimais, kuriuos nurodo šių techninių specifikacijų atskiros dalys. Reikalaujama dalinio priėmimo data techninės priežiūros inžinieriui turi būti pranešta per 7 d., darbų priėmimas turi būti patvirtintas statybos žurnale. Priėmimo procedūra vyksta nepertraukiant statybos darbų.</w:t>
      </w:r>
    </w:p>
    <w:p w14:paraId="22ED67EA" w14:textId="612AD1F5" w:rsidR="00626EA1" w:rsidRDefault="00626EA1" w:rsidP="000356AD">
      <w:pPr>
        <w:rPr>
          <w:szCs w:val="24"/>
        </w:rPr>
      </w:pPr>
      <w:r w:rsidRPr="0039280E">
        <w:rPr>
          <w:szCs w:val="24"/>
        </w:rPr>
        <w:t xml:space="preserve">Asfalto dangos sluoksnių priėmimas atliekamas pagal ĮT </w:t>
      </w:r>
      <w:r w:rsidR="00356E85">
        <w:rPr>
          <w:szCs w:val="24"/>
        </w:rPr>
        <w:t>ASFALTAS 24</w:t>
      </w:r>
      <w:r w:rsidRPr="0039280E">
        <w:rPr>
          <w:szCs w:val="24"/>
        </w:rPr>
        <w:t xml:space="preserve">  ir reikalavimus.</w:t>
      </w:r>
      <w:bookmarkStart w:id="1302" w:name="__RefHeading__4104_134537501"/>
      <w:bookmarkStart w:id="1303" w:name="__RefHeading__3954_1063393057"/>
      <w:bookmarkStart w:id="1304" w:name="__RefHeading__3683_479733211"/>
      <w:bookmarkStart w:id="1305" w:name="__RefHeading__3479_359763392"/>
      <w:bookmarkStart w:id="1306" w:name="__RefHeading__3924_1568404550"/>
      <w:bookmarkStart w:id="1307" w:name="__RefHeading__3055_1944955313"/>
      <w:bookmarkStart w:id="1308" w:name="__RefHeading__3952_426420011"/>
      <w:bookmarkStart w:id="1309" w:name="__RefHeading__2667_900327779"/>
      <w:bookmarkStart w:id="1310" w:name="__RefHeading__2482_1444492003"/>
      <w:bookmarkStart w:id="1311" w:name="__RefHeading__8432_599982263"/>
      <w:bookmarkStart w:id="1312" w:name="__RefHeading__3165_1661664418"/>
      <w:bookmarkStart w:id="1313" w:name="__RefHeading__2376_890166585"/>
      <w:bookmarkStart w:id="1314" w:name="__RefHeading__3616_936436749"/>
      <w:bookmarkStart w:id="1315" w:name="__RefHeading__2764_252456323"/>
      <w:bookmarkStart w:id="1316" w:name="__RefHeading__2958_1535951506"/>
      <w:bookmarkStart w:id="1317" w:name="__RefHeading__3777_482292465"/>
      <w:bookmarkStart w:id="1318" w:name="__RefHeading__3244_965518518"/>
      <w:bookmarkStart w:id="1319" w:name="__RefHeading__7713_1568404550"/>
      <w:bookmarkStart w:id="1320" w:name="__RefHeading__8756_359763392"/>
      <w:bookmarkStart w:id="1321" w:name="__RefHeading__3793_225980406"/>
      <w:bookmarkStart w:id="1322" w:name="__RefHeading__7589_2018678810"/>
      <w:bookmarkStart w:id="1323" w:name="__RefHeading__20238_1582907802"/>
      <w:bookmarkStart w:id="1324" w:name="_Toc41851439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08B838EE" w14:textId="77777777" w:rsidR="00626EA1" w:rsidRPr="0039280E" w:rsidRDefault="00626EA1" w:rsidP="000356AD">
      <w:pPr>
        <w:pStyle w:val="Antrat3VS"/>
        <w:tabs>
          <w:tab w:val="num" w:pos="360"/>
        </w:tabs>
        <w:ind w:left="0" w:firstLine="567"/>
        <w:jc w:val="both"/>
      </w:pPr>
      <w:r w:rsidRPr="0039280E">
        <w:t>STANDARTAI</w:t>
      </w:r>
      <w:bookmarkEnd w:id="1324"/>
    </w:p>
    <w:tbl>
      <w:tblPr>
        <w:tblW w:w="0" w:type="auto"/>
        <w:tblCellMar>
          <w:left w:w="10" w:type="dxa"/>
          <w:right w:w="10" w:type="dxa"/>
        </w:tblCellMar>
        <w:tblLook w:val="04A0" w:firstRow="1" w:lastRow="0" w:firstColumn="1" w:lastColumn="0" w:noHBand="0" w:noVBand="1"/>
      </w:tblPr>
      <w:tblGrid>
        <w:gridCol w:w="704"/>
        <w:gridCol w:w="2355"/>
        <w:gridCol w:w="6801"/>
      </w:tblGrid>
      <w:tr w:rsidR="00626EA1" w:rsidRPr="0039280E" w14:paraId="6A77F76C" w14:textId="77777777" w:rsidTr="00B427E1">
        <w:tc>
          <w:tcPr>
            <w:tcW w:w="704" w:type="dxa"/>
            <w:shd w:val="clear" w:color="auto" w:fill="FFFFFF"/>
            <w:vAlign w:val="center"/>
          </w:tcPr>
          <w:p w14:paraId="1E6CA96D" w14:textId="77777777" w:rsidR="00626EA1" w:rsidRPr="0039280E" w:rsidRDefault="00626EA1" w:rsidP="002C4127">
            <w:pPr>
              <w:pStyle w:val="Letnels"/>
              <w:numPr>
                <w:ilvl w:val="0"/>
                <w:numId w:val="27"/>
              </w:numPr>
              <w:jc w:val="left"/>
            </w:pPr>
          </w:p>
        </w:tc>
        <w:tc>
          <w:tcPr>
            <w:tcW w:w="2355" w:type="dxa"/>
            <w:shd w:val="clear" w:color="auto" w:fill="FFFFFF"/>
            <w:vAlign w:val="center"/>
          </w:tcPr>
          <w:p w14:paraId="49AC7F75" w14:textId="77777777" w:rsidR="00626EA1" w:rsidRPr="0039280E" w:rsidRDefault="00626EA1" w:rsidP="003076DD">
            <w:pPr>
              <w:pStyle w:val="Letnels"/>
              <w:jc w:val="left"/>
            </w:pPr>
            <w:r w:rsidRPr="0039280E">
              <w:t>LST EN 13108-1:2006+AC:2008</w:t>
            </w:r>
          </w:p>
        </w:tc>
        <w:tc>
          <w:tcPr>
            <w:tcW w:w="6801" w:type="dxa"/>
            <w:shd w:val="clear" w:color="auto" w:fill="FFFFFF"/>
            <w:vAlign w:val="center"/>
          </w:tcPr>
          <w:p w14:paraId="79A28291" w14:textId="77777777" w:rsidR="00626EA1" w:rsidRPr="0039280E" w:rsidRDefault="00626EA1" w:rsidP="003076DD">
            <w:pPr>
              <w:pStyle w:val="Letnels"/>
              <w:jc w:val="left"/>
            </w:pPr>
            <w:r w:rsidRPr="0039280E">
              <w:t>Bituminiai mišiniai. Medžiagos techniniai reikalavimai. 1 dalis. Asfaltbetonis.</w:t>
            </w:r>
          </w:p>
        </w:tc>
      </w:tr>
      <w:tr w:rsidR="00626EA1" w:rsidRPr="0039280E" w14:paraId="5912AC23" w14:textId="77777777" w:rsidTr="00B427E1">
        <w:tc>
          <w:tcPr>
            <w:tcW w:w="704" w:type="dxa"/>
            <w:shd w:val="clear" w:color="auto" w:fill="FFFFFF"/>
            <w:vAlign w:val="center"/>
          </w:tcPr>
          <w:p w14:paraId="175BE917" w14:textId="77777777" w:rsidR="00626EA1" w:rsidRPr="0039280E" w:rsidRDefault="00626EA1" w:rsidP="002C4127">
            <w:pPr>
              <w:pStyle w:val="Letnels"/>
              <w:numPr>
                <w:ilvl w:val="0"/>
                <w:numId w:val="27"/>
              </w:numPr>
              <w:jc w:val="left"/>
            </w:pPr>
          </w:p>
        </w:tc>
        <w:tc>
          <w:tcPr>
            <w:tcW w:w="2355" w:type="dxa"/>
            <w:shd w:val="clear" w:color="auto" w:fill="FFFFFF"/>
            <w:vAlign w:val="center"/>
          </w:tcPr>
          <w:p w14:paraId="3C09DEB0" w14:textId="77777777" w:rsidR="00626EA1" w:rsidRPr="0039280E" w:rsidRDefault="00626EA1" w:rsidP="003076DD">
            <w:pPr>
              <w:pStyle w:val="Letnels"/>
              <w:jc w:val="left"/>
            </w:pPr>
            <w:r w:rsidRPr="0039280E">
              <w:t>LST EN 12697</w:t>
            </w:r>
          </w:p>
        </w:tc>
        <w:tc>
          <w:tcPr>
            <w:tcW w:w="6801" w:type="dxa"/>
            <w:shd w:val="clear" w:color="auto" w:fill="FFFFFF"/>
            <w:vAlign w:val="center"/>
          </w:tcPr>
          <w:p w14:paraId="61B0DCC7" w14:textId="77777777" w:rsidR="00626EA1" w:rsidRPr="0039280E" w:rsidRDefault="00626EA1" w:rsidP="003076DD">
            <w:pPr>
              <w:pStyle w:val="Letnels"/>
              <w:jc w:val="left"/>
            </w:pPr>
            <w:r w:rsidRPr="0039280E">
              <w:t>Bituminiai mišiniai. Karštojo asfalto mišinio bandymo metodai. 11 dalis. Bitumo sukibimo su mineraline medžiaga nustatymas.</w:t>
            </w:r>
          </w:p>
        </w:tc>
      </w:tr>
      <w:tr w:rsidR="00626EA1" w:rsidRPr="0039280E" w14:paraId="02B8CFFB" w14:textId="77777777" w:rsidTr="00B427E1">
        <w:tc>
          <w:tcPr>
            <w:tcW w:w="704" w:type="dxa"/>
            <w:shd w:val="clear" w:color="auto" w:fill="FFFFFF"/>
            <w:vAlign w:val="center"/>
          </w:tcPr>
          <w:p w14:paraId="3C629F7E" w14:textId="77777777" w:rsidR="00626EA1" w:rsidRPr="0039280E" w:rsidRDefault="00626EA1" w:rsidP="002C4127">
            <w:pPr>
              <w:pStyle w:val="Letnels"/>
              <w:numPr>
                <w:ilvl w:val="0"/>
                <w:numId w:val="27"/>
              </w:numPr>
              <w:jc w:val="left"/>
            </w:pPr>
          </w:p>
        </w:tc>
        <w:tc>
          <w:tcPr>
            <w:tcW w:w="2355" w:type="dxa"/>
            <w:shd w:val="clear" w:color="auto" w:fill="FFFFFF"/>
            <w:vAlign w:val="center"/>
          </w:tcPr>
          <w:p w14:paraId="2E8D8A61" w14:textId="77777777" w:rsidR="00626EA1" w:rsidRPr="0039280E" w:rsidRDefault="00626EA1" w:rsidP="003076DD">
            <w:pPr>
              <w:pStyle w:val="Letnels"/>
              <w:jc w:val="left"/>
            </w:pPr>
            <w:r w:rsidRPr="0039280E">
              <w:t>LST EN 12591:2009</w:t>
            </w:r>
          </w:p>
        </w:tc>
        <w:tc>
          <w:tcPr>
            <w:tcW w:w="6801" w:type="dxa"/>
            <w:shd w:val="clear" w:color="auto" w:fill="FFFFFF"/>
            <w:vAlign w:val="center"/>
          </w:tcPr>
          <w:p w14:paraId="07026A68" w14:textId="77777777" w:rsidR="00626EA1" w:rsidRPr="0039280E" w:rsidRDefault="00626EA1" w:rsidP="003076DD">
            <w:pPr>
              <w:pStyle w:val="Letnels"/>
              <w:jc w:val="left"/>
            </w:pPr>
            <w:r w:rsidRPr="0039280E">
              <w:t>Bitumas ir bituminiai rišikliai. Kelių bitumo techniniai reikalavimai.</w:t>
            </w:r>
          </w:p>
        </w:tc>
      </w:tr>
    </w:tbl>
    <w:p w14:paraId="31C297A9" w14:textId="703733F5" w:rsidR="00626EA1" w:rsidRPr="0039280E" w:rsidRDefault="00626EA1" w:rsidP="000356AD">
      <w:pPr>
        <w:pStyle w:val="Antrat3VS"/>
        <w:tabs>
          <w:tab w:val="num" w:pos="360"/>
        </w:tabs>
        <w:ind w:left="0" w:firstLine="567"/>
        <w:jc w:val="both"/>
      </w:pPr>
      <w:bookmarkStart w:id="1325" w:name="__RefHeading__4106_134537501"/>
      <w:bookmarkStart w:id="1326" w:name="__RefHeading__3956_1063393057"/>
      <w:bookmarkStart w:id="1327" w:name="__RefHeading__3685_479733211"/>
      <w:bookmarkStart w:id="1328" w:name="__RefHeading__3481_359763392"/>
      <w:bookmarkStart w:id="1329" w:name="__RefHeading__3926_1568404550"/>
      <w:bookmarkStart w:id="1330" w:name="__RefHeading__3057_1944955313"/>
      <w:bookmarkStart w:id="1331" w:name="__RefHeading__3954_426420011"/>
      <w:bookmarkStart w:id="1332" w:name="__RefHeading__2669_900327779"/>
      <w:bookmarkStart w:id="1333" w:name="__RefHeading__2484_1444492003"/>
      <w:bookmarkStart w:id="1334" w:name="__RefHeading__8434_599982263"/>
      <w:bookmarkStart w:id="1335" w:name="__RefHeading__3167_1661664418"/>
      <w:bookmarkStart w:id="1336" w:name="__RefHeading__2378_890166585"/>
      <w:bookmarkStart w:id="1337" w:name="__RefHeading__3618_936436749"/>
      <w:bookmarkStart w:id="1338" w:name="__RefHeading__2766_252456323"/>
      <w:bookmarkStart w:id="1339" w:name="__RefHeading__2960_1535951506"/>
      <w:bookmarkStart w:id="1340" w:name="__RefHeading__3779_482292465"/>
      <w:bookmarkStart w:id="1341" w:name="__RefHeading__3246_965518518"/>
      <w:bookmarkStart w:id="1342" w:name="__RefHeading__7715_1568404550"/>
      <w:bookmarkStart w:id="1343" w:name="__RefHeading__8758_359763392"/>
      <w:bookmarkStart w:id="1344" w:name="__RefHeading__3795_225980406"/>
      <w:bookmarkStart w:id="1345" w:name="__RefHeading__7591_2018678810"/>
      <w:bookmarkStart w:id="1346" w:name="__RefHeading__20240_1582907802"/>
      <w:bookmarkStart w:id="1347" w:name="_Toc418514392"/>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r w:rsidRPr="0039280E">
        <w:t>KITI NORMATYVINIAI DOKUMENTAI IR TEISĖS AKTAI</w:t>
      </w:r>
      <w:bookmarkEnd w:id="1347"/>
    </w:p>
    <w:tbl>
      <w:tblPr>
        <w:tblW w:w="0" w:type="auto"/>
        <w:tblCellMar>
          <w:left w:w="10" w:type="dxa"/>
          <w:right w:w="10" w:type="dxa"/>
        </w:tblCellMar>
        <w:tblLook w:val="04A0" w:firstRow="1" w:lastRow="0" w:firstColumn="1" w:lastColumn="0" w:noHBand="0" w:noVBand="1"/>
      </w:tblPr>
      <w:tblGrid>
        <w:gridCol w:w="704"/>
        <w:gridCol w:w="2338"/>
        <w:gridCol w:w="6817"/>
      </w:tblGrid>
      <w:tr w:rsidR="00626EA1" w:rsidRPr="0039280E" w14:paraId="6D17F3AA" w14:textId="77777777" w:rsidTr="00D40F91">
        <w:tc>
          <w:tcPr>
            <w:tcW w:w="704" w:type="dxa"/>
            <w:shd w:val="clear" w:color="auto" w:fill="FFFFFF"/>
            <w:vAlign w:val="center"/>
          </w:tcPr>
          <w:p w14:paraId="1140EA44" w14:textId="77777777" w:rsidR="00626EA1" w:rsidRPr="0039280E" w:rsidRDefault="00626EA1" w:rsidP="002C4127">
            <w:pPr>
              <w:pStyle w:val="Letnels"/>
              <w:numPr>
                <w:ilvl w:val="0"/>
                <w:numId w:val="28"/>
              </w:numPr>
              <w:jc w:val="left"/>
            </w:pPr>
          </w:p>
        </w:tc>
        <w:tc>
          <w:tcPr>
            <w:tcW w:w="2338" w:type="dxa"/>
            <w:shd w:val="clear" w:color="auto" w:fill="FFFFFF"/>
            <w:vAlign w:val="center"/>
          </w:tcPr>
          <w:p w14:paraId="0267EB34" w14:textId="60C8F29C" w:rsidR="00626EA1" w:rsidRPr="0039280E" w:rsidRDefault="00626EA1" w:rsidP="003076DD">
            <w:pPr>
              <w:pStyle w:val="Letnels"/>
              <w:jc w:val="left"/>
            </w:pPr>
            <w:r w:rsidRPr="0039280E">
              <w:t xml:space="preserve">TRA </w:t>
            </w:r>
            <w:r w:rsidR="00955183" w:rsidRPr="0039280E">
              <w:t>BITUMAS 23</w:t>
            </w:r>
          </w:p>
        </w:tc>
        <w:tc>
          <w:tcPr>
            <w:tcW w:w="6817" w:type="dxa"/>
            <w:shd w:val="clear" w:color="auto" w:fill="FFFFFF"/>
            <w:vAlign w:val="center"/>
          </w:tcPr>
          <w:p w14:paraId="67B6DBB7" w14:textId="77777777" w:rsidR="00626EA1" w:rsidRPr="0039280E" w:rsidRDefault="00626EA1" w:rsidP="003076DD">
            <w:pPr>
              <w:pStyle w:val="Letnels"/>
              <w:jc w:val="left"/>
            </w:pPr>
            <w:r w:rsidRPr="0039280E">
              <w:t>Automobilių kelių bitumų ir polimerais modifikuotų bitumų techninių reikalavimų aprašas</w:t>
            </w:r>
          </w:p>
        </w:tc>
      </w:tr>
      <w:tr w:rsidR="00626EA1" w:rsidRPr="0039280E" w14:paraId="18632F1F" w14:textId="77777777" w:rsidTr="00D40F91">
        <w:tc>
          <w:tcPr>
            <w:tcW w:w="704" w:type="dxa"/>
            <w:shd w:val="clear" w:color="auto" w:fill="FFFFFF"/>
            <w:vAlign w:val="center"/>
          </w:tcPr>
          <w:p w14:paraId="4AEBBF16" w14:textId="77777777" w:rsidR="00626EA1" w:rsidRPr="0039280E" w:rsidRDefault="00626EA1" w:rsidP="002C4127">
            <w:pPr>
              <w:pStyle w:val="Letnels"/>
              <w:numPr>
                <w:ilvl w:val="0"/>
                <w:numId w:val="28"/>
              </w:numPr>
              <w:jc w:val="left"/>
            </w:pPr>
          </w:p>
        </w:tc>
        <w:tc>
          <w:tcPr>
            <w:tcW w:w="2338" w:type="dxa"/>
            <w:shd w:val="clear" w:color="auto" w:fill="FFFFFF"/>
            <w:vAlign w:val="center"/>
          </w:tcPr>
          <w:p w14:paraId="510E926C" w14:textId="2FB87F47" w:rsidR="00626EA1" w:rsidRPr="0039280E" w:rsidRDefault="00626EA1" w:rsidP="003076DD">
            <w:pPr>
              <w:pStyle w:val="Letnels"/>
              <w:jc w:val="left"/>
            </w:pPr>
            <w:r w:rsidRPr="0039280E">
              <w:t xml:space="preserve">TRA </w:t>
            </w:r>
            <w:r w:rsidR="00356E85">
              <w:t>ASFALTAS 24</w:t>
            </w:r>
          </w:p>
        </w:tc>
        <w:tc>
          <w:tcPr>
            <w:tcW w:w="6817" w:type="dxa"/>
            <w:shd w:val="clear" w:color="auto" w:fill="FFFFFF"/>
            <w:vAlign w:val="center"/>
          </w:tcPr>
          <w:p w14:paraId="3714147F" w14:textId="77777777" w:rsidR="00626EA1" w:rsidRPr="0039280E" w:rsidRDefault="00626EA1" w:rsidP="003076DD">
            <w:pPr>
              <w:pStyle w:val="Letnels"/>
              <w:jc w:val="left"/>
            </w:pPr>
            <w:r w:rsidRPr="0039280E">
              <w:t>Automobilių kelių asfalto mišinių techninių reikalavimų aprašas</w:t>
            </w:r>
          </w:p>
        </w:tc>
      </w:tr>
      <w:tr w:rsidR="00626EA1" w:rsidRPr="0039280E" w14:paraId="427488F8" w14:textId="77777777" w:rsidTr="00D40F91">
        <w:tc>
          <w:tcPr>
            <w:tcW w:w="704" w:type="dxa"/>
            <w:shd w:val="clear" w:color="auto" w:fill="FFFFFF"/>
            <w:vAlign w:val="center"/>
          </w:tcPr>
          <w:p w14:paraId="301369B7" w14:textId="77777777" w:rsidR="00626EA1" w:rsidRPr="0039280E" w:rsidRDefault="00626EA1" w:rsidP="002C4127">
            <w:pPr>
              <w:pStyle w:val="Letnels"/>
              <w:numPr>
                <w:ilvl w:val="0"/>
                <w:numId w:val="28"/>
              </w:numPr>
              <w:jc w:val="left"/>
            </w:pPr>
          </w:p>
        </w:tc>
        <w:tc>
          <w:tcPr>
            <w:tcW w:w="2338" w:type="dxa"/>
            <w:shd w:val="clear" w:color="auto" w:fill="FFFFFF"/>
            <w:vAlign w:val="center"/>
          </w:tcPr>
          <w:p w14:paraId="73CB66D2" w14:textId="77777777" w:rsidR="00626EA1" w:rsidRPr="0039280E" w:rsidRDefault="00626EA1" w:rsidP="003076DD">
            <w:pPr>
              <w:pStyle w:val="Letnels"/>
              <w:jc w:val="left"/>
            </w:pPr>
            <w:r w:rsidRPr="0039280E">
              <w:t>TRA BE 08/15</w:t>
            </w:r>
          </w:p>
        </w:tc>
        <w:tc>
          <w:tcPr>
            <w:tcW w:w="6817" w:type="dxa"/>
            <w:shd w:val="clear" w:color="auto" w:fill="FFFFFF"/>
            <w:vAlign w:val="center"/>
          </w:tcPr>
          <w:p w14:paraId="5D348238" w14:textId="77777777" w:rsidR="00626EA1" w:rsidRPr="0039280E" w:rsidRDefault="00626EA1" w:rsidP="003076DD">
            <w:pPr>
              <w:pStyle w:val="Letnels"/>
              <w:jc w:val="left"/>
            </w:pPr>
            <w:r w:rsidRPr="0039280E">
              <w:t>Automobilių kelių bituminių emulsijų techninių reikalavimų aprašas</w:t>
            </w:r>
          </w:p>
        </w:tc>
      </w:tr>
      <w:tr w:rsidR="00626EA1" w:rsidRPr="0039280E" w14:paraId="0FE1C8BA" w14:textId="77777777" w:rsidTr="00D40F91">
        <w:tc>
          <w:tcPr>
            <w:tcW w:w="704" w:type="dxa"/>
            <w:shd w:val="clear" w:color="auto" w:fill="FFFFFF"/>
            <w:vAlign w:val="center"/>
          </w:tcPr>
          <w:p w14:paraId="0BB757C8" w14:textId="77777777" w:rsidR="00626EA1" w:rsidRPr="0039280E" w:rsidRDefault="00626EA1" w:rsidP="002C4127">
            <w:pPr>
              <w:pStyle w:val="Letnels"/>
              <w:numPr>
                <w:ilvl w:val="0"/>
                <w:numId w:val="28"/>
              </w:numPr>
              <w:jc w:val="left"/>
            </w:pPr>
          </w:p>
        </w:tc>
        <w:tc>
          <w:tcPr>
            <w:tcW w:w="2338" w:type="dxa"/>
            <w:shd w:val="clear" w:color="auto" w:fill="FFFFFF"/>
            <w:vAlign w:val="center"/>
          </w:tcPr>
          <w:p w14:paraId="13AF444A" w14:textId="77777777" w:rsidR="00626EA1" w:rsidRPr="0039280E" w:rsidRDefault="00626EA1" w:rsidP="003076DD">
            <w:pPr>
              <w:pStyle w:val="Letnels"/>
              <w:jc w:val="left"/>
            </w:pPr>
            <w:r w:rsidRPr="0039280E">
              <w:t>KTR 1.01:2008</w:t>
            </w:r>
          </w:p>
        </w:tc>
        <w:tc>
          <w:tcPr>
            <w:tcW w:w="6817" w:type="dxa"/>
            <w:shd w:val="clear" w:color="auto" w:fill="FFFFFF"/>
            <w:vAlign w:val="center"/>
          </w:tcPr>
          <w:p w14:paraId="45DB79F0" w14:textId="77777777" w:rsidR="00626EA1" w:rsidRPr="0039280E" w:rsidRDefault="00626EA1" w:rsidP="003076DD">
            <w:pPr>
              <w:pStyle w:val="Letnels"/>
              <w:jc w:val="left"/>
            </w:pPr>
            <w:r w:rsidRPr="0039280E">
              <w:t>Automobilių keliai.</w:t>
            </w:r>
          </w:p>
        </w:tc>
      </w:tr>
      <w:tr w:rsidR="00626EA1" w:rsidRPr="0039280E" w14:paraId="495214B2" w14:textId="77777777" w:rsidTr="00D40F91">
        <w:tc>
          <w:tcPr>
            <w:tcW w:w="704" w:type="dxa"/>
            <w:shd w:val="clear" w:color="auto" w:fill="FFFFFF"/>
            <w:vAlign w:val="center"/>
          </w:tcPr>
          <w:p w14:paraId="63DE478F" w14:textId="77777777" w:rsidR="00626EA1" w:rsidRPr="0039280E" w:rsidRDefault="00626EA1" w:rsidP="002C4127">
            <w:pPr>
              <w:pStyle w:val="Letnels"/>
              <w:numPr>
                <w:ilvl w:val="0"/>
                <w:numId w:val="28"/>
              </w:numPr>
              <w:jc w:val="left"/>
            </w:pPr>
          </w:p>
        </w:tc>
        <w:tc>
          <w:tcPr>
            <w:tcW w:w="2338" w:type="dxa"/>
            <w:shd w:val="clear" w:color="auto" w:fill="FFFFFF"/>
            <w:vAlign w:val="center"/>
          </w:tcPr>
          <w:p w14:paraId="616C176F" w14:textId="5B00195F" w:rsidR="00626EA1" w:rsidRPr="0039280E" w:rsidRDefault="00626EA1" w:rsidP="003076DD">
            <w:pPr>
              <w:pStyle w:val="Letnels"/>
              <w:jc w:val="left"/>
            </w:pPr>
            <w:r w:rsidRPr="0039280E">
              <w:t xml:space="preserve">ĮT </w:t>
            </w:r>
            <w:r w:rsidR="00356E85">
              <w:t>ASFALTAS 24</w:t>
            </w:r>
          </w:p>
        </w:tc>
        <w:tc>
          <w:tcPr>
            <w:tcW w:w="6817" w:type="dxa"/>
            <w:shd w:val="clear" w:color="auto" w:fill="FFFFFF"/>
            <w:vAlign w:val="center"/>
          </w:tcPr>
          <w:p w14:paraId="0ACBD90A" w14:textId="77777777" w:rsidR="00626EA1" w:rsidRPr="0039280E" w:rsidRDefault="00626EA1" w:rsidP="003076DD">
            <w:pPr>
              <w:pStyle w:val="Letnels"/>
              <w:jc w:val="left"/>
            </w:pPr>
            <w:r w:rsidRPr="0039280E">
              <w:t>Automobilių kelių asfaltbetonio dangos. Įrengimo taisyklės.</w:t>
            </w:r>
          </w:p>
        </w:tc>
      </w:tr>
      <w:tr w:rsidR="00626EA1" w:rsidRPr="0039280E" w14:paraId="08A0677F" w14:textId="77777777" w:rsidTr="00D40F91">
        <w:tc>
          <w:tcPr>
            <w:tcW w:w="704" w:type="dxa"/>
            <w:shd w:val="clear" w:color="auto" w:fill="FFFFFF"/>
            <w:vAlign w:val="center"/>
          </w:tcPr>
          <w:p w14:paraId="6CF0D61D" w14:textId="77777777" w:rsidR="00626EA1" w:rsidRPr="0039280E" w:rsidRDefault="00626EA1" w:rsidP="002C4127">
            <w:pPr>
              <w:pStyle w:val="Letnels"/>
              <w:numPr>
                <w:ilvl w:val="0"/>
                <w:numId w:val="28"/>
              </w:numPr>
              <w:jc w:val="left"/>
            </w:pPr>
          </w:p>
        </w:tc>
        <w:tc>
          <w:tcPr>
            <w:tcW w:w="2338" w:type="dxa"/>
            <w:shd w:val="clear" w:color="auto" w:fill="FFFFFF"/>
            <w:vAlign w:val="center"/>
          </w:tcPr>
          <w:p w14:paraId="6E53147D" w14:textId="59D6C13A" w:rsidR="00626EA1" w:rsidRPr="0039280E" w:rsidRDefault="00B76F99" w:rsidP="003076DD">
            <w:pPr>
              <w:pStyle w:val="Letnels"/>
              <w:jc w:val="left"/>
            </w:pPr>
            <w:r w:rsidRPr="0039280E">
              <w:t>TRA UŽPILDAI</w:t>
            </w:r>
            <w:r w:rsidR="00626EA1" w:rsidRPr="0039280E">
              <w:t xml:space="preserve"> </w:t>
            </w:r>
            <w:r w:rsidR="00B36FC0" w:rsidRPr="0039280E">
              <w:t>19</w:t>
            </w:r>
          </w:p>
        </w:tc>
        <w:tc>
          <w:tcPr>
            <w:tcW w:w="6817" w:type="dxa"/>
            <w:shd w:val="clear" w:color="auto" w:fill="FFFFFF"/>
            <w:vAlign w:val="center"/>
          </w:tcPr>
          <w:p w14:paraId="0445E64A" w14:textId="7B85DF6F" w:rsidR="00626EA1" w:rsidRPr="0039280E" w:rsidRDefault="00B76F99" w:rsidP="003076DD">
            <w:pPr>
              <w:pStyle w:val="Letnels"/>
              <w:jc w:val="left"/>
            </w:pPr>
            <w:r w:rsidRPr="0039280E">
              <w:t>Automobilių kelių užpildų techninių reikalavimų aprašas.</w:t>
            </w:r>
          </w:p>
        </w:tc>
      </w:tr>
      <w:tr w:rsidR="00626EA1" w:rsidRPr="0039280E" w14:paraId="43336658" w14:textId="77777777" w:rsidTr="00D40F91">
        <w:tc>
          <w:tcPr>
            <w:tcW w:w="704" w:type="dxa"/>
            <w:shd w:val="clear" w:color="auto" w:fill="FFFFFF"/>
            <w:vAlign w:val="center"/>
          </w:tcPr>
          <w:p w14:paraId="0CAF38F9" w14:textId="77777777" w:rsidR="00626EA1" w:rsidRPr="0039280E" w:rsidRDefault="00626EA1" w:rsidP="002C4127">
            <w:pPr>
              <w:pStyle w:val="Letnels"/>
              <w:numPr>
                <w:ilvl w:val="0"/>
                <w:numId w:val="28"/>
              </w:numPr>
              <w:jc w:val="left"/>
            </w:pPr>
          </w:p>
        </w:tc>
        <w:tc>
          <w:tcPr>
            <w:tcW w:w="2338" w:type="dxa"/>
            <w:shd w:val="clear" w:color="auto" w:fill="FFFFFF"/>
            <w:vAlign w:val="center"/>
          </w:tcPr>
          <w:p w14:paraId="39296706" w14:textId="77777777" w:rsidR="00626EA1" w:rsidRPr="0039280E" w:rsidRDefault="00626EA1" w:rsidP="003076DD">
            <w:pPr>
              <w:pStyle w:val="Letnels"/>
              <w:jc w:val="left"/>
            </w:pPr>
            <w:r w:rsidRPr="0039280E">
              <w:t>MN SSN 15</w:t>
            </w:r>
          </w:p>
        </w:tc>
        <w:tc>
          <w:tcPr>
            <w:tcW w:w="6817" w:type="dxa"/>
            <w:shd w:val="clear" w:color="auto" w:fill="FFFFFF"/>
            <w:vAlign w:val="center"/>
          </w:tcPr>
          <w:p w14:paraId="04621E5C" w14:textId="77777777" w:rsidR="00626EA1" w:rsidRPr="0039280E" w:rsidRDefault="00626EA1" w:rsidP="003076DD">
            <w:pPr>
              <w:pStyle w:val="Letnels"/>
              <w:jc w:val="left"/>
            </w:pPr>
            <w:r w:rsidRPr="0039280E">
              <w:t>Automobilių kelių dangos konstrukcijos sluoksnių storio nustatymo metodiniai nurodymai</w:t>
            </w:r>
          </w:p>
        </w:tc>
      </w:tr>
    </w:tbl>
    <w:p w14:paraId="0ADA17FB" w14:textId="77777777" w:rsidR="00626EA1" w:rsidRPr="0039280E" w:rsidRDefault="00626EA1" w:rsidP="000356AD">
      <w:pPr>
        <w:pStyle w:val="Antrat2VS"/>
        <w:ind w:left="0" w:firstLine="567"/>
        <w:jc w:val="both"/>
      </w:pPr>
      <w:bookmarkStart w:id="1348" w:name="_Toc529346107"/>
      <w:bookmarkStart w:id="1349" w:name="_Toc182906452"/>
      <w:r w:rsidRPr="0039280E">
        <w:t>APLINKOS TVARKYMO ELEMENTAI</w:t>
      </w:r>
      <w:bookmarkEnd w:id="1348"/>
      <w:bookmarkEnd w:id="1349"/>
    </w:p>
    <w:p w14:paraId="6BD6C07D" w14:textId="77777777" w:rsidR="00626EA1" w:rsidRPr="0039280E" w:rsidRDefault="00626EA1" w:rsidP="00165C0B">
      <w:pPr>
        <w:pStyle w:val="Antrat3VS"/>
        <w:tabs>
          <w:tab w:val="num" w:pos="360"/>
        </w:tabs>
        <w:ind w:left="0" w:firstLine="567"/>
        <w:jc w:val="both"/>
      </w:pPr>
      <w:r w:rsidRPr="0039280E">
        <w:t>ĮVADAS</w:t>
      </w:r>
    </w:p>
    <w:p w14:paraId="64499BDF" w14:textId="38B5E944" w:rsidR="009B4C34" w:rsidRPr="0039280E" w:rsidRDefault="009B4C34" w:rsidP="009B4C34">
      <w:pPr>
        <w:rPr>
          <w:szCs w:val="24"/>
        </w:rPr>
      </w:pPr>
      <w:r w:rsidRPr="0039280E">
        <w:rPr>
          <w:szCs w:val="24"/>
        </w:rPr>
        <w:t xml:space="preserve"> Skyrius parengtas pagal galiojančių Lietuvos standartų (LST), KP</w:t>
      </w:r>
      <w:r w:rsidR="007753FC" w:rsidRPr="0039280E">
        <w:rPr>
          <w:szCs w:val="24"/>
        </w:rPr>
        <w:t>T</w:t>
      </w:r>
      <w:r w:rsidRPr="0039280E">
        <w:rPr>
          <w:szCs w:val="24"/>
        </w:rPr>
        <w:t xml:space="preserve"> SDK 19 „Automobilių kelių standartizuotų dangų konstrukcijų projektavimo taisyklės“ (toliau KTP SDK 19), </w:t>
      </w:r>
      <w:r w:rsidRPr="0039280E">
        <w:rPr>
          <w:color w:val="000000"/>
        </w:rPr>
        <w:t>TRA UŽPILDAI 19 „Automobilių kelių užpildų techninių reikalavimų aprašas“</w:t>
      </w:r>
      <w:r w:rsidRPr="0039280E">
        <w:rPr>
          <w:szCs w:val="24"/>
        </w:rPr>
        <w:t xml:space="preserve"> (toliau - </w:t>
      </w:r>
      <w:r w:rsidRPr="0039280E">
        <w:rPr>
          <w:color w:val="000000"/>
        </w:rPr>
        <w:t>TRA UŽPILDAI 19</w:t>
      </w:r>
      <w:r w:rsidRPr="0039280E">
        <w:rPr>
          <w:szCs w:val="24"/>
        </w:rPr>
        <w:t xml:space="preserve">), TRA SBR 19 "Automobilių kelių mineralinių medžiagų mišinių, naudojamų sluoksniams be rišiklių, techninių reikalavimų aprašas" (toliau TRA SBR 19), ĮT SBR 19 "Automobilių kelių dangos konstrukcijos sluoksnių be rišiklių įrengimo taisyklės" (toliau ĮT SBR 19), TRA TRINKELĖS 14 „Automobilių kelių trinkelių, plokščių ir kitų medžiagų techninių reikalavimų aprašas“ (toliau TRA TRINKELĖS 14),  ĮT TRINKELĖS </w:t>
      </w:r>
      <w:r w:rsidRPr="0039280E">
        <w:rPr>
          <w:szCs w:val="24"/>
        </w:rPr>
        <w:lastRenderedPageBreak/>
        <w:t xml:space="preserve">14 „Automobilių kelių dangos konstrukcijos iš trinkelių ir plokščių įrengimo taisyklės“ (toliau ĮT TRINKELĖS 14) ir kitų normatyvinių statybos techninių dokumentų reikalavimus. </w:t>
      </w:r>
    </w:p>
    <w:p w14:paraId="76EDA7EE" w14:textId="77777777" w:rsidR="009B4C34" w:rsidRDefault="009B4C34" w:rsidP="009B4C34">
      <w:pPr>
        <w:rPr>
          <w:szCs w:val="24"/>
        </w:rPr>
      </w:pPr>
      <w:r w:rsidRPr="0039280E">
        <w:rPr>
          <w:szCs w:val="24"/>
        </w:rPr>
        <w:t>Šiame skyriuje aprašomas betono dangų, gatvių ir aplinkos tvarkymo elementų iš betono įrengimas, reikalavimai medžiagoms, bandymai ir priėmimas.</w:t>
      </w:r>
    </w:p>
    <w:p w14:paraId="24A4B646" w14:textId="77777777" w:rsidR="00626EA1" w:rsidRPr="0039280E" w:rsidRDefault="00626EA1" w:rsidP="00165C0B">
      <w:pPr>
        <w:pStyle w:val="Antrat3VS"/>
        <w:tabs>
          <w:tab w:val="num" w:pos="360"/>
        </w:tabs>
        <w:ind w:left="0" w:firstLine="567"/>
        <w:jc w:val="both"/>
      </w:pPr>
      <w:r w:rsidRPr="0039280E">
        <w:t>MEDŽIAGIOS</w:t>
      </w:r>
    </w:p>
    <w:p w14:paraId="5DF15340" w14:textId="77777777" w:rsidR="00626EA1" w:rsidRPr="0039280E" w:rsidRDefault="00626EA1" w:rsidP="00165C0B">
      <w:pPr>
        <w:pStyle w:val="Antrat4VS"/>
        <w:tabs>
          <w:tab w:val="num" w:pos="360"/>
        </w:tabs>
        <w:ind w:left="0" w:firstLine="567"/>
        <w:jc w:val="both"/>
      </w:pPr>
      <w:r w:rsidRPr="0039280E">
        <w:t xml:space="preserve"> Betono mišiniai, skiediniai</w:t>
      </w:r>
    </w:p>
    <w:p w14:paraId="0E13A475" w14:textId="3E03FE54" w:rsidR="00626EA1" w:rsidRDefault="00626EA1" w:rsidP="000356AD">
      <w:pPr>
        <w:rPr>
          <w:szCs w:val="24"/>
        </w:rPr>
      </w:pPr>
      <w:r w:rsidRPr="0039280E">
        <w:rPr>
          <w:szCs w:val="24"/>
        </w:rPr>
        <w:t xml:space="preserve">Betono mišiniai turi atitikti LST 1974:2012 reikalavimus. Betono pagrindams po aplinkotvarkos elementais naudojamas ne mažesnės kaip </w:t>
      </w:r>
      <w:r w:rsidR="000A0E6D">
        <w:rPr>
          <w:szCs w:val="24"/>
        </w:rPr>
        <w:t>C20/25</w:t>
      </w:r>
      <w:r w:rsidRPr="0039280E">
        <w:rPr>
          <w:szCs w:val="24"/>
        </w:rPr>
        <w:t xml:space="preserve"> klasės betono mišiniai. </w:t>
      </w:r>
    </w:p>
    <w:p w14:paraId="2298C6B1" w14:textId="77777777" w:rsidR="00626EA1" w:rsidRPr="0039280E" w:rsidRDefault="00626EA1" w:rsidP="00165C0B">
      <w:pPr>
        <w:pStyle w:val="Antrat4VS"/>
        <w:tabs>
          <w:tab w:val="num" w:pos="360"/>
        </w:tabs>
        <w:ind w:left="0" w:firstLine="567"/>
        <w:jc w:val="both"/>
      </w:pPr>
      <w:r w:rsidRPr="0039280E">
        <w:t>Betoniniai aplinkotvarkos elementai</w:t>
      </w:r>
    </w:p>
    <w:p w14:paraId="7A85DD81" w14:textId="3EA4B620" w:rsidR="00626EA1" w:rsidRDefault="00626EA1" w:rsidP="000356AD">
      <w:pPr>
        <w:rPr>
          <w:szCs w:val="24"/>
        </w:rPr>
      </w:pPr>
      <w:r w:rsidRPr="0039280E">
        <w:rPr>
          <w:szCs w:val="24"/>
        </w:rPr>
        <w:t>Betoniniai aplinkotvarkos elementų gaminiai turi atitikti LST EN 1338:2003, LST EN 1339:2003, EN 1340:2003 reikalavimus. Betoninių trinkelių, plokščių ir bordiūrų atsparumo šaldymui ir atšildymui, naudojant druskas nuo apledėjimo klasė – 3. Betoninių trinkelių, plokščių ir bordiūrų atsparumo dilinimui klasė – 4. Betoninių bordiūrų lenkiamojo stiprio klasė – 2. Betoninių plokščių lenkiamojo stiprio klasė – 3.</w:t>
      </w:r>
    </w:p>
    <w:p w14:paraId="7C8F8A5B" w14:textId="77777777" w:rsidR="00626EA1" w:rsidRPr="0039280E" w:rsidRDefault="00626EA1" w:rsidP="00165C0B">
      <w:pPr>
        <w:pStyle w:val="Antrat3VS"/>
        <w:tabs>
          <w:tab w:val="num" w:pos="360"/>
        </w:tabs>
        <w:ind w:left="0" w:firstLine="567"/>
        <w:jc w:val="both"/>
      </w:pPr>
      <w:r w:rsidRPr="0039280E">
        <w:t>DARBŲ VYKDYMAS</w:t>
      </w:r>
    </w:p>
    <w:p w14:paraId="29BBC5DD" w14:textId="77777777" w:rsidR="00626EA1" w:rsidRPr="0039280E" w:rsidRDefault="00626EA1" w:rsidP="00165C0B">
      <w:pPr>
        <w:pStyle w:val="Antrat4VS"/>
        <w:tabs>
          <w:tab w:val="num" w:pos="360"/>
        </w:tabs>
        <w:ind w:left="0" w:firstLine="567"/>
        <w:jc w:val="both"/>
      </w:pPr>
      <w:bookmarkStart w:id="1350" w:name="_Toc476905059"/>
      <w:bookmarkStart w:id="1351" w:name="_Toc476916462"/>
      <w:bookmarkStart w:id="1352" w:name="_Toc476916610"/>
      <w:bookmarkStart w:id="1353" w:name="_Toc476916710"/>
      <w:bookmarkStart w:id="1354" w:name="_Toc476916819"/>
      <w:bookmarkStart w:id="1355" w:name="_Toc477426421"/>
      <w:bookmarkStart w:id="1356" w:name="_Toc477508759"/>
      <w:bookmarkStart w:id="1357" w:name="_Toc480871858"/>
      <w:bookmarkStart w:id="1358" w:name="_Toc480872084"/>
      <w:bookmarkStart w:id="1359" w:name="_Toc480872197"/>
      <w:bookmarkStart w:id="1360" w:name="_Toc480889135"/>
      <w:bookmarkStart w:id="1361" w:name="_Toc476905060"/>
      <w:bookmarkStart w:id="1362" w:name="_Toc476916463"/>
      <w:bookmarkStart w:id="1363" w:name="_Toc476916611"/>
      <w:bookmarkStart w:id="1364" w:name="_Toc476916711"/>
      <w:bookmarkStart w:id="1365" w:name="_Toc476916820"/>
      <w:bookmarkStart w:id="1366" w:name="_Toc477426422"/>
      <w:bookmarkStart w:id="1367" w:name="_Toc477508760"/>
      <w:bookmarkStart w:id="1368" w:name="_Toc480871859"/>
      <w:bookmarkStart w:id="1369" w:name="_Toc480872085"/>
      <w:bookmarkStart w:id="1370" w:name="_Toc480872198"/>
      <w:bookmarkStart w:id="1371" w:name="_Toc480889136"/>
      <w:bookmarkStart w:id="1372" w:name="_Toc476905061"/>
      <w:bookmarkStart w:id="1373" w:name="_Toc476916464"/>
      <w:bookmarkStart w:id="1374" w:name="_Toc476916612"/>
      <w:bookmarkStart w:id="1375" w:name="_Toc476916712"/>
      <w:bookmarkStart w:id="1376" w:name="_Toc476916821"/>
      <w:bookmarkStart w:id="1377" w:name="_Toc477426423"/>
      <w:bookmarkStart w:id="1378" w:name="_Toc477508761"/>
      <w:bookmarkStart w:id="1379" w:name="_Toc480871860"/>
      <w:bookmarkStart w:id="1380" w:name="_Toc480872086"/>
      <w:bookmarkStart w:id="1381" w:name="_Toc480872199"/>
      <w:bookmarkStart w:id="1382" w:name="_Toc480889137"/>
      <w:bookmarkStart w:id="1383" w:name="_Toc476905062"/>
      <w:bookmarkStart w:id="1384" w:name="_Toc476916465"/>
      <w:bookmarkStart w:id="1385" w:name="_Toc476916613"/>
      <w:bookmarkStart w:id="1386" w:name="_Toc476916713"/>
      <w:bookmarkStart w:id="1387" w:name="_Toc476916822"/>
      <w:bookmarkStart w:id="1388" w:name="_Toc477426424"/>
      <w:bookmarkStart w:id="1389" w:name="_Toc477508762"/>
      <w:bookmarkStart w:id="1390" w:name="_Toc480871861"/>
      <w:bookmarkStart w:id="1391" w:name="_Toc480872087"/>
      <w:bookmarkStart w:id="1392" w:name="_Toc480872200"/>
      <w:bookmarkStart w:id="1393" w:name="_Toc480889138"/>
      <w:bookmarkStart w:id="1394" w:name="_Toc476905063"/>
      <w:bookmarkStart w:id="1395" w:name="_Toc476916466"/>
      <w:bookmarkStart w:id="1396" w:name="_Toc476916614"/>
      <w:bookmarkStart w:id="1397" w:name="_Toc476916714"/>
      <w:bookmarkStart w:id="1398" w:name="_Toc476916823"/>
      <w:bookmarkStart w:id="1399" w:name="_Toc477426425"/>
      <w:bookmarkStart w:id="1400" w:name="_Toc477508763"/>
      <w:bookmarkStart w:id="1401" w:name="_Toc480871862"/>
      <w:bookmarkStart w:id="1402" w:name="_Toc480872088"/>
      <w:bookmarkStart w:id="1403" w:name="_Toc480872201"/>
      <w:bookmarkStart w:id="1404" w:name="_Toc480889139"/>
      <w:bookmarkStart w:id="1405" w:name="_Toc476905064"/>
      <w:bookmarkStart w:id="1406" w:name="_Toc476916467"/>
      <w:bookmarkStart w:id="1407" w:name="_Toc476916615"/>
      <w:bookmarkStart w:id="1408" w:name="_Toc476916715"/>
      <w:bookmarkStart w:id="1409" w:name="_Toc476916824"/>
      <w:bookmarkStart w:id="1410" w:name="_Toc477426426"/>
      <w:bookmarkStart w:id="1411" w:name="_Toc477508764"/>
      <w:bookmarkStart w:id="1412" w:name="_Toc480871863"/>
      <w:bookmarkStart w:id="1413" w:name="_Toc480872089"/>
      <w:bookmarkStart w:id="1414" w:name="_Toc480872202"/>
      <w:bookmarkStart w:id="1415" w:name="_Toc480889140"/>
      <w:bookmarkStart w:id="1416" w:name="_Toc476905065"/>
      <w:bookmarkStart w:id="1417" w:name="_Toc476916468"/>
      <w:bookmarkStart w:id="1418" w:name="_Toc476916616"/>
      <w:bookmarkStart w:id="1419" w:name="_Toc476916716"/>
      <w:bookmarkStart w:id="1420" w:name="_Toc476916825"/>
      <w:bookmarkStart w:id="1421" w:name="_Toc477426427"/>
      <w:bookmarkStart w:id="1422" w:name="_Toc477508765"/>
      <w:bookmarkStart w:id="1423" w:name="_Toc480871864"/>
      <w:bookmarkStart w:id="1424" w:name="_Toc480872090"/>
      <w:bookmarkStart w:id="1425" w:name="_Toc480872203"/>
      <w:bookmarkStart w:id="1426" w:name="_Toc480889141"/>
      <w:bookmarkStart w:id="1427" w:name="_Toc476905066"/>
      <w:bookmarkStart w:id="1428" w:name="_Toc476916469"/>
      <w:bookmarkStart w:id="1429" w:name="_Toc476916617"/>
      <w:bookmarkStart w:id="1430" w:name="_Toc476916717"/>
      <w:bookmarkStart w:id="1431" w:name="_Toc476916826"/>
      <w:bookmarkStart w:id="1432" w:name="_Toc477426428"/>
      <w:bookmarkStart w:id="1433" w:name="_Toc477508766"/>
      <w:bookmarkStart w:id="1434" w:name="_Toc480871865"/>
      <w:bookmarkStart w:id="1435" w:name="_Toc480872091"/>
      <w:bookmarkStart w:id="1436" w:name="_Toc480872204"/>
      <w:bookmarkStart w:id="1437" w:name="_Toc480889142"/>
      <w:bookmarkStart w:id="1438" w:name="_Toc476905070"/>
      <w:bookmarkStart w:id="1439" w:name="_Toc476916473"/>
      <w:bookmarkStart w:id="1440" w:name="_Toc476916621"/>
      <w:bookmarkStart w:id="1441" w:name="_Toc476916721"/>
      <w:bookmarkStart w:id="1442" w:name="_Toc476916830"/>
      <w:bookmarkStart w:id="1443" w:name="_Toc477426432"/>
      <w:bookmarkStart w:id="1444" w:name="_Toc477508770"/>
      <w:bookmarkStart w:id="1445" w:name="_Toc480871869"/>
      <w:bookmarkStart w:id="1446" w:name="_Toc480872095"/>
      <w:bookmarkStart w:id="1447" w:name="_Toc480872208"/>
      <w:bookmarkStart w:id="1448" w:name="_Toc480889146"/>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r w:rsidRPr="0039280E">
        <w:t>Pasluoksnis</w:t>
      </w:r>
    </w:p>
    <w:p w14:paraId="23A26C0E" w14:textId="77777777" w:rsidR="00626EA1" w:rsidRPr="0039280E" w:rsidRDefault="00626EA1" w:rsidP="000356AD">
      <w:pPr>
        <w:rPr>
          <w:szCs w:val="24"/>
        </w:rPr>
      </w:pPr>
      <w:r w:rsidRPr="0039280E">
        <w:rPr>
          <w:szCs w:val="24"/>
        </w:rPr>
        <w:t>Pasluoksnis turi būti įrengtas vadovaujantis ĮT TRINKELĖS 14 reikalavimais.</w:t>
      </w:r>
    </w:p>
    <w:p w14:paraId="2918147A" w14:textId="77777777" w:rsidR="00626EA1" w:rsidRPr="0039280E" w:rsidRDefault="00626EA1" w:rsidP="000356AD">
      <w:pPr>
        <w:rPr>
          <w:szCs w:val="24"/>
        </w:rPr>
      </w:pPr>
      <w:r w:rsidRPr="0039280E">
        <w:rPr>
          <w:szCs w:val="24"/>
        </w:rPr>
        <w:t xml:space="preserve">Sutankintos būklės pasluoksnio storis turi būti nuo 3 cm iki 5 cm. Naudojant statybos produktus, kurių gaminimo storis ≥ 120 mm, pasluoksnio storis gali būti nuo 4 cm iki 6 cm. </w:t>
      </w:r>
    </w:p>
    <w:p w14:paraId="1BD6596D" w14:textId="77777777" w:rsidR="00626EA1" w:rsidRPr="0039280E" w:rsidRDefault="00626EA1" w:rsidP="000356AD">
      <w:pPr>
        <w:rPr>
          <w:szCs w:val="24"/>
        </w:rPr>
      </w:pPr>
      <w:r w:rsidRPr="0039280E">
        <w:rPr>
          <w:szCs w:val="24"/>
        </w:rPr>
        <w:t xml:space="preserve">Kaip pasluoksnio medžiaga yra naudojami nesurištieji mineralinių medžiagų mišiniai 0/4, 0/5, 0/8. Naudojant statybos produktus, kurių gaminimo storis ≥ 120 mm, o pasluoksnio storis didesnis negu 4 cm, kaip pasluoksnio medžiaga yra naudojamas nesurištasis mineralinių medžiagų mišinys 0/11. </w:t>
      </w:r>
    </w:p>
    <w:p w14:paraId="09315A8E" w14:textId="77777777" w:rsidR="00626EA1" w:rsidRDefault="00626EA1" w:rsidP="000356AD">
      <w:pPr>
        <w:rPr>
          <w:szCs w:val="24"/>
        </w:rPr>
      </w:pPr>
      <w:r w:rsidRPr="0039280E">
        <w:rPr>
          <w:szCs w:val="24"/>
        </w:rPr>
        <w:t xml:space="preserve">Pasluoksnio medžiaga turi būti </w:t>
      </w:r>
      <w:proofErr w:type="spellStart"/>
      <w:r w:rsidRPr="0039280E">
        <w:rPr>
          <w:szCs w:val="24"/>
        </w:rPr>
        <w:t>vienalytiškai</w:t>
      </w:r>
      <w:proofErr w:type="spellEnd"/>
      <w:r w:rsidRPr="0039280E">
        <w:rPr>
          <w:szCs w:val="24"/>
        </w:rPr>
        <w:t xml:space="preserve"> permaišyta ir </w:t>
      </w:r>
      <w:proofErr w:type="spellStart"/>
      <w:r w:rsidRPr="0039280E">
        <w:rPr>
          <w:szCs w:val="24"/>
        </w:rPr>
        <w:t>vienalytiškai</w:t>
      </w:r>
      <w:proofErr w:type="spellEnd"/>
      <w:r w:rsidRPr="0039280E">
        <w:rPr>
          <w:szCs w:val="24"/>
        </w:rPr>
        <w:t xml:space="preserve"> sudrėkinta reikiamu vandens kiekiu, kuris užtikrina geras klojimo ir sutankinimo sąlygas. </w:t>
      </w:r>
    </w:p>
    <w:p w14:paraId="457381C5" w14:textId="77777777" w:rsidR="00CF05DF" w:rsidRPr="0039280E" w:rsidRDefault="00626EA1" w:rsidP="00CF05DF">
      <w:pPr>
        <w:pStyle w:val="Antrat4VS"/>
        <w:tabs>
          <w:tab w:val="num" w:pos="360"/>
        </w:tabs>
        <w:ind w:left="0" w:firstLine="567"/>
        <w:jc w:val="both"/>
      </w:pPr>
      <w:r w:rsidRPr="0039280E">
        <w:t xml:space="preserve"> </w:t>
      </w:r>
      <w:r w:rsidR="00CF05DF" w:rsidRPr="0039280E">
        <w:t>Betoninės trinkelės</w:t>
      </w:r>
    </w:p>
    <w:p w14:paraId="7B462A0B" w14:textId="77777777" w:rsidR="00CF05DF" w:rsidRPr="0039280E" w:rsidRDefault="00CF05DF" w:rsidP="00CF05DF">
      <w:pPr>
        <w:rPr>
          <w:szCs w:val="24"/>
        </w:rPr>
      </w:pPr>
      <w:r w:rsidRPr="0039280E">
        <w:rPr>
          <w:szCs w:val="24"/>
        </w:rPr>
        <w:t>Pėsčiųjų</w:t>
      </w:r>
      <w:r>
        <w:rPr>
          <w:szCs w:val="24"/>
        </w:rPr>
        <w:t xml:space="preserve"> </w:t>
      </w:r>
      <w:r w:rsidRPr="0039280E">
        <w:rPr>
          <w:szCs w:val="24"/>
        </w:rPr>
        <w:t xml:space="preserve">takams įrengti naudojamos (200x100x80mm) matmenų betoninės trinkelės. Betoninės trinkelės ant pasluoksnio išdėstomos arba klojamos eilėmis taisyklingu šablonu paliekant siūlių tarpelius. Siūlių plotis turi būti nuo 3 mm iki 5 mm, o klojant trinkeles, kurių gaminimo storis ≥ 120 mm, siūlių plotis turi būti nuo 5 mm iki 8 mm. Siūlių geometrija turi būti taisyklinga ir sklandi. Siūlės užpildomos mineralinių </w:t>
      </w:r>
      <w:r w:rsidRPr="0039280E">
        <w:rPr>
          <w:szCs w:val="24"/>
        </w:rPr>
        <w:lastRenderedPageBreak/>
        <w:t xml:space="preserve">medžiagų mišiniais įšluojant į siūles 0/2 frakcijos mineralinę medžiagą ar įterpiant ją atskiedus nedideliu vandens kiekiu. </w:t>
      </w:r>
    </w:p>
    <w:p w14:paraId="4DC7F323" w14:textId="77777777" w:rsidR="00CF05DF" w:rsidRPr="0039280E" w:rsidRDefault="00CF05DF" w:rsidP="00CF05DF">
      <w:pPr>
        <w:rPr>
          <w:szCs w:val="24"/>
        </w:rPr>
      </w:pPr>
      <w:r w:rsidRPr="0039280E">
        <w:rPr>
          <w:szCs w:val="24"/>
        </w:rPr>
        <w:t xml:space="preserve">Tam kad būtų užkirstas kelias poslinkiams ir judėjimui į šonus, plokštuma iš visų pusių turi būti apsupta kraštinėmis trinkelėmis, bordiūrais arba vejos </w:t>
      </w:r>
      <w:proofErr w:type="spellStart"/>
      <w:r w:rsidRPr="0039280E">
        <w:rPr>
          <w:szCs w:val="24"/>
        </w:rPr>
        <w:t>borteliais</w:t>
      </w:r>
      <w:proofErr w:type="spellEnd"/>
      <w:r w:rsidRPr="0039280E">
        <w:rPr>
          <w:szCs w:val="24"/>
        </w:rPr>
        <w:t>.</w:t>
      </w:r>
    </w:p>
    <w:p w14:paraId="0AC76B65" w14:textId="77777777" w:rsidR="00CF05DF" w:rsidRPr="0039280E" w:rsidRDefault="00CF05DF" w:rsidP="00CF05DF">
      <w:pPr>
        <w:rPr>
          <w:szCs w:val="24"/>
        </w:rPr>
      </w:pPr>
      <w:r w:rsidRPr="0039280E">
        <w:rPr>
          <w:szCs w:val="24"/>
        </w:rPr>
        <w:t>Tarpų tarp bordiūrų ir šaligatvio trinkelių užpildyti betono mišiniu negalima.</w:t>
      </w:r>
    </w:p>
    <w:p w14:paraId="1F6FC7D4" w14:textId="77777777" w:rsidR="00CF05DF" w:rsidRPr="0039280E" w:rsidRDefault="00CF05DF" w:rsidP="00CF05DF">
      <w:pPr>
        <w:rPr>
          <w:szCs w:val="24"/>
        </w:rPr>
      </w:pPr>
      <w:r w:rsidRPr="0039280E">
        <w:rPr>
          <w:szCs w:val="24"/>
        </w:rPr>
        <w:t>Jei nerengiami vejos bortai, kraštinės trinkelės ir maži statiniai, skirti dekoratyvinėms lysvėms ir grindinio įtvirtinimui, taip pat yra įstatomi į mažiausiai 10-15 cm storio lietinio betono pamatą (</w:t>
      </w:r>
      <w:proofErr w:type="spellStart"/>
      <w:r w:rsidRPr="0039280E">
        <w:rPr>
          <w:szCs w:val="24"/>
        </w:rPr>
        <w:t>sankibos</w:t>
      </w:r>
      <w:proofErr w:type="spellEnd"/>
      <w:r w:rsidRPr="0039280E">
        <w:rPr>
          <w:szCs w:val="24"/>
        </w:rPr>
        <w:t xml:space="preserve"> gylis: nuo 1/4 iki 1/3 aukščio). Už kraštinių trinkelių taip pat nuliejamas pamatas kaip galinė atrama. Tokiu būdu grindinys apsaugomas nuo persistūmimo.</w:t>
      </w:r>
    </w:p>
    <w:p w14:paraId="1E51C418" w14:textId="77777777" w:rsidR="00CF05DF" w:rsidRPr="0039280E" w:rsidRDefault="00CF05DF" w:rsidP="00CF05DF">
      <w:pPr>
        <w:rPr>
          <w:szCs w:val="24"/>
        </w:rPr>
      </w:pPr>
      <w:r w:rsidRPr="0039280E">
        <w:rPr>
          <w:szCs w:val="24"/>
        </w:rPr>
        <w:t>Trinkelių spalva - pilka. Viršutinėje gaminių dalyje negali būti matomų defektų: plyšių ar ištrupėjimų; nudaužytų kampų ir šonų. Viršutinis ir apatinis sluoksniai turi būti gerai supresuoti tarpusavyje. Gaminių spalvos pakitimus gali įtakoti žaliavų atspalvių nevienodumas, skirtingos kietėjimo sąlygos. Pagal Lietuvoje galiojančius standartus atspalvių skirtumas nelaikomas reikšmingu.</w:t>
      </w:r>
    </w:p>
    <w:p w14:paraId="41DC8969" w14:textId="77777777" w:rsidR="00CF05DF" w:rsidRDefault="00CF05DF" w:rsidP="00CF05DF">
      <w:pPr>
        <w:rPr>
          <w:szCs w:val="24"/>
        </w:rPr>
      </w:pPr>
      <w:r w:rsidRPr="0039280E">
        <w:rPr>
          <w:szCs w:val="24"/>
        </w:rPr>
        <w:t>Paklojus trinkeles, saugumo salelės, pėsčiųjų takai ir šaligatviai turi būti švarūs, lygūs ir atitikti projektuojamus nuolydžius.</w:t>
      </w:r>
    </w:p>
    <w:p w14:paraId="6FFA1F8A" w14:textId="77777777" w:rsidR="00134EA0" w:rsidRDefault="00134EA0" w:rsidP="00CF05DF">
      <w:pPr>
        <w:rPr>
          <w:szCs w:val="24"/>
        </w:rPr>
      </w:pPr>
    </w:p>
    <w:p w14:paraId="44905FEE" w14:textId="6F3EBBA2" w:rsidR="00CF05DF" w:rsidRPr="0039280E" w:rsidRDefault="00CF05DF" w:rsidP="00CF05DF">
      <w:pPr>
        <w:ind w:firstLine="0"/>
        <w:jc w:val="center"/>
        <w:rPr>
          <w:szCs w:val="24"/>
        </w:rPr>
      </w:pPr>
      <w:r w:rsidRPr="00DD419B">
        <w:rPr>
          <w:rFonts w:eastAsia="Times New Roman-Identity-H" w:cs="Arial"/>
          <w:noProof/>
          <w:szCs w:val="24"/>
        </w:rPr>
        <w:drawing>
          <wp:inline distT="0" distB="0" distL="0" distR="0" wp14:anchorId="54B13202" wp14:editId="2CD84FD1">
            <wp:extent cx="5524500" cy="1285875"/>
            <wp:effectExtent l="0" t="0" r="0" b="9525"/>
            <wp:docPr id="7" name="Picture 7" descr="Cap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apture"/>
                    <pic:cNvPicPr>
                      <a:picLocks noChangeAspect="1" noChangeArrowheads="1"/>
                    </pic:cNvPicPr>
                  </pic:nvPicPr>
                  <pic:blipFill rotWithShape="1">
                    <a:blip r:embed="rId8">
                      <a:extLst>
                        <a:ext uri="{28A0092B-C50C-407E-A947-70E740481C1C}">
                          <a14:useLocalDpi xmlns:a14="http://schemas.microsoft.com/office/drawing/2010/main" val="0"/>
                        </a:ext>
                      </a:extLst>
                    </a:blip>
                    <a:srcRect t="22026" b="18503"/>
                    <a:stretch/>
                  </pic:blipFill>
                  <pic:spPr bwMode="auto">
                    <a:xfrm>
                      <a:off x="0" y="0"/>
                      <a:ext cx="5524500" cy="1285875"/>
                    </a:xfrm>
                    <a:prstGeom prst="rect">
                      <a:avLst/>
                    </a:prstGeom>
                    <a:noFill/>
                    <a:ln>
                      <a:noFill/>
                    </a:ln>
                    <a:extLst>
                      <a:ext uri="{53640926-AAD7-44D8-BBD7-CCE9431645EC}">
                        <a14:shadowObscured xmlns:a14="http://schemas.microsoft.com/office/drawing/2010/main"/>
                      </a:ext>
                    </a:extLst>
                  </pic:spPr>
                </pic:pic>
              </a:graphicData>
            </a:graphic>
          </wp:inline>
        </w:drawing>
      </w:r>
    </w:p>
    <w:p w14:paraId="71BCFEAE" w14:textId="77777777" w:rsidR="00CF05DF" w:rsidRPr="0039280E" w:rsidRDefault="00CF05DF" w:rsidP="00CF05DF">
      <w:pPr>
        <w:ind w:firstLine="0"/>
        <w:jc w:val="center"/>
        <w:rPr>
          <w:szCs w:val="24"/>
        </w:rPr>
      </w:pPr>
      <w:r>
        <w:rPr>
          <w:szCs w:val="24"/>
        </w:rPr>
        <w:t>1</w:t>
      </w:r>
      <w:r w:rsidRPr="0039280E">
        <w:rPr>
          <w:szCs w:val="24"/>
        </w:rPr>
        <w:t>. pav. Neregių ir silpnaregių vedimo sistemos elementams naudotini gaminiai.</w:t>
      </w:r>
    </w:p>
    <w:p w14:paraId="7A835584" w14:textId="77777777" w:rsidR="00CF05DF" w:rsidRDefault="00CF05DF" w:rsidP="00CF05DF">
      <w:pPr>
        <w:rPr>
          <w:szCs w:val="24"/>
        </w:rPr>
      </w:pPr>
      <w:r w:rsidRPr="0039280E">
        <w:rPr>
          <w:szCs w:val="24"/>
        </w:rPr>
        <w:t>Įrengiami reljefiniai neregių vedimo sistemos elementai. Įspėjamieji paviršiai prie važiuojamosios dalies turi būti 60 cm pločio su kauburėliais nutolusios nuo važiuojamosios gatvės dalies 25 cm, o vedimo paviršius linijinio reljefo turi būti 30 cm pločio.</w:t>
      </w:r>
    </w:p>
    <w:p w14:paraId="2622D602" w14:textId="281EB8ED" w:rsidR="00134EA0" w:rsidRPr="00D87C38" w:rsidRDefault="00134EA0" w:rsidP="00134EA0">
      <w:pPr>
        <w:rPr>
          <w:szCs w:val="24"/>
        </w:rPr>
      </w:pPr>
      <w:r>
        <w:rPr>
          <w:szCs w:val="24"/>
        </w:rPr>
        <w:t xml:space="preserve">Šalia stovėjimo aikštelių šaligatviui įrengti naudojamos (600x400x80 mm) matmenų ažūrinės betoninės trinkelės. Jų klojimas toks pats kaip TS </w:t>
      </w:r>
      <w:r>
        <w:rPr>
          <w:szCs w:val="24"/>
          <w:lang w:val="en-US"/>
        </w:rPr>
        <w:t>6</w:t>
      </w:r>
      <w:r>
        <w:rPr>
          <w:szCs w:val="24"/>
        </w:rPr>
        <w:t xml:space="preserve">.3.2. poskyryje nurodyti reikalavimai šaligatviams. </w:t>
      </w:r>
      <w:r w:rsidRPr="00D87C38">
        <w:rPr>
          <w:szCs w:val="24"/>
        </w:rPr>
        <w:t xml:space="preserve">Ažūrinės trinkelės turi būti nesuskilusios, be nudaužytų kampų ir šonų. Jos klojamos eilėmis, siūlės tarp trinkelių užpilamos smulkiomis skaldos atsijomis. </w:t>
      </w:r>
      <w:r>
        <w:rPr>
          <w:szCs w:val="24"/>
        </w:rPr>
        <w:t xml:space="preserve">Trinkelės klojamos ant </w:t>
      </w:r>
      <w:r w:rsidRPr="00D87C38">
        <w:rPr>
          <w:szCs w:val="24"/>
        </w:rPr>
        <w:t>3 cm</w:t>
      </w:r>
      <w:r>
        <w:rPr>
          <w:szCs w:val="24"/>
        </w:rPr>
        <w:t xml:space="preserve"> storio skaldos atsijų posluoksnio.</w:t>
      </w:r>
    </w:p>
    <w:p w14:paraId="2178D5E2" w14:textId="77777777" w:rsidR="00134EA0" w:rsidRDefault="00134EA0" w:rsidP="00134EA0">
      <w:pPr>
        <w:tabs>
          <w:tab w:val="left" w:pos="5990"/>
        </w:tabs>
        <w:spacing w:line="276" w:lineRule="auto"/>
        <w:ind w:firstLine="0"/>
        <w:jc w:val="center"/>
        <w:rPr>
          <w:noProof/>
        </w:rPr>
      </w:pPr>
      <w:r>
        <w:rPr>
          <w:noProof/>
        </w:rPr>
        <w:lastRenderedPageBreak/>
        <w:drawing>
          <wp:inline distT="0" distB="0" distL="0" distR="0" wp14:anchorId="4DC4FD27" wp14:editId="193092B1">
            <wp:extent cx="2438813" cy="1256736"/>
            <wp:effectExtent l="0" t="0" r="0" b="63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57775" cy="1266507"/>
                    </a:xfrm>
                    <a:prstGeom prst="rect">
                      <a:avLst/>
                    </a:prstGeom>
                  </pic:spPr>
                </pic:pic>
              </a:graphicData>
            </a:graphic>
          </wp:inline>
        </w:drawing>
      </w:r>
      <w:r>
        <w:rPr>
          <w:noProof/>
        </w:rPr>
        <w:drawing>
          <wp:inline distT="0" distB="0" distL="0" distR="0" wp14:anchorId="77785BC0" wp14:editId="5F64D194">
            <wp:extent cx="963350" cy="1276233"/>
            <wp:effectExtent l="0" t="0" r="8255" b="63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66044" cy="1279801"/>
                    </a:xfrm>
                    <a:prstGeom prst="rect">
                      <a:avLst/>
                    </a:prstGeom>
                    <a:noFill/>
                    <a:ln>
                      <a:noFill/>
                    </a:ln>
                  </pic:spPr>
                </pic:pic>
              </a:graphicData>
            </a:graphic>
          </wp:inline>
        </w:drawing>
      </w:r>
    </w:p>
    <w:p w14:paraId="33B1F9B2" w14:textId="77777777" w:rsidR="00134EA0" w:rsidRPr="00D87C38" w:rsidRDefault="00134EA0" w:rsidP="00134EA0">
      <w:pPr>
        <w:tabs>
          <w:tab w:val="left" w:pos="5990"/>
        </w:tabs>
        <w:spacing w:line="276" w:lineRule="auto"/>
        <w:ind w:firstLine="0"/>
        <w:jc w:val="center"/>
        <w:rPr>
          <w:color w:val="FF0000"/>
          <w:szCs w:val="24"/>
        </w:rPr>
      </w:pPr>
      <w:r>
        <w:rPr>
          <w:szCs w:val="24"/>
        </w:rPr>
        <w:t>2</w:t>
      </w:r>
      <w:r w:rsidRPr="00D87C38">
        <w:rPr>
          <w:szCs w:val="24"/>
        </w:rPr>
        <w:t>. pav. Ažūrinės trinkelės, 600x400x80 mm, pilkos spalvos, šiurkštinto/natūralaus akmens faktūra</w:t>
      </w:r>
    </w:p>
    <w:p w14:paraId="2222EB2C" w14:textId="3576D24C" w:rsidR="00626EA1" w:rsidRPr="0039280E" w:rsidRDefault="00626EA1" w:rsidP="00165C0B">
      <w:pPr>
        <w:pStyle w:val="Antrat4VS"/>
        <w:tabs>
          <w:tab w:val="num" w:pos="360"/>
        </w:tabs>
        <w:ind w:left="0" w:firstLine="567"/>
        <w:jc w:val="both"/>
      </w:pPr>
      <w:r w:rsidRPr="0039280E">
        <w:t>Kelio, vejos bordiūrų įrengimas</w:t>
      </w:r>
    </w:p>
    <w:p w14:paraId="30A4A943" w14:textId="398BBA54" w:rsidR="00626EA1" w:rsidRPr="0039280E" w:rsidRDefault="00626EA1" w:rsidP="000356AD">
      <w:pPr>
        <w:rPr>
          <w:szCs w:val="24"/>
        </w:rPr>
      </w:pPr>
      <w:r w:rsidRPr="0039280E">
        <w:rPr>
          <w:szCs w:val="24"/>
        </w:rPr>
        <w:t>Prieš klojant asfalto dangą, būsimos dangos kraštuose pastatomi bordiūrai. Gatvės bordiūrų matmenys - 1000x</w:t>
      </w:r>
      <w:r w:rsidR="00FF6F0A" w:rsidRPr="0039280E">
        <w:rPr>
          <w:szCs w:val="24"/>
        </w:rPr>
        <w:t>300</w:t>
      </w:r>
      <w:r w:rsidRPr="0039280E">
        <w:rPr>
          <w:szCs w:val="24"/>
        </w:rPr>
        <w:t>x</w:t>
      </w:r>
      <w:r w:rsidR="00FF6F0A" w:rsidRPr="0039280E">
        <w:rPr>
          <w:szCs w:val="24"/>
        </w:rPr>
        <w:t>150</w:t>
      </w:r>
      <w:r w:rsidRPr="0039280E">
        <w:rPr>
          <w:szCs w:val="24"/>
        </w:rPr>
        <w:t>,</w:t>
      </w:r>
      <w:r w:rsidR="00A52ED2">
        <w:rPr>
          <w:szCs w:val="24"/>
        </w:rPr>
        <w:t xml:space="preserve"> </w:t>
      </w:r>
      <w:r w:rsidR="00A52ED2" w:rsidRPr="00AD3C57">
        <w:rPr>
          <w:szCs w:val="24"/>
        </w:rPr>
        <w:t>sužemintų bordiūrų matmenys - 1000x220x150</w:t>
      </w:r>
      <w:r w:rsidR="00A52ED2">
        <w:rPr>
          <w:szCs w:val="24"/>
        </w:rPr>
        <w:t>,</w:t>
      </w:r>
      <w:r w:rsidRPr="0039280E">
        <w:rPr>
          <w:szCs w:val="24"/>
        </w:rPr>
        <w:t xml:space="preserve"> vejos</w:t>
      </w:r>
      <w:r w:rsidR="000128F0" w:rsidRPr="0039280E">
        <w:rPr>
          <w:szCs w:val="24"/>
        </w:rPr>
        <w:t xml:space="preserve"> </w:t>
      </w:r>
      <w:r w:rsidRPr="0039280E">
        <w:rPr>
          <w:szCs w:val="24"/>
        </w:rPr>
        <w:t>- 1000x</w:t>
      </w:r>
      <w:r w:rsidR="00FF6F0A" w:rsidRPr="0039280E">
        <w:rPr>
          <w:szCs w:val="24"/>
        </w:rPr>
        <w:t>20</w:t>
      </w:r>
      <w:r w:rsidR="00FA339C" w:rsidRPr="0039280E">
        <w:rPr>
          <w:szCs w:val="24"/>
        </w:rPr>
        <w:t>0</w:t>
      </w:r>
      <w:r w:rsidRPr="0039280E">
        <w:rPr>
          <w:szCs w:val="24"/>
        </w:rPr>
        <w:t>x</w:t>
      </w:r>
      <w:r w:rsidR="00FF6F0A" w:rsidRPr="0039280E">
        <w:rPr>
          <w:szCs w:val="24"/>
        </w:rPr>
        <w:t>8</w:t>
      </w:r>
      <w:r w:rsidR="00FA339C" w:rsidRPr="0039280E">
        <w:rPr>
          <w:szCs w:val="24"/>
        </w:rPr>
        <w:t>0</w:t>
      </w:r>
      <w:r w:rsidR="00CF05DF">
        <w:rPr>
          <w:szCs w:val="24"/>
        </w:rPr>
        <w:t xml:space="preserve">. </w:t>
      </w:r>
      <w:r w:rsidRPr="0039280E">
        <w:rPr>
          <w:szCs w:val="24"/>
        </w:rPr>
        <w:t xml:space="preserve">Bortai klojami ant betono pagrindo pagal išilginius ir skersinius profilius. Aukščio skirtumas tarp dviejų gretimų elementų kraštų, juos paklojus, neturi viršyti 1 mm. Klojami gaminiai turi būti neįskilę, be nuskeltų kraštų ir kitokių sugadinimų ar defektų. Bordiūrų (apvadų) siūlės įrengiamos su tarpais. Siūlės tarpo plotis – apie 3–5 mm, kuris neužpildomas, išskyrus specialiuosius atvejus (pvz., užvažiuojamų bordiūrų tarpai gali būti užpildomi elastine medžiaga). Betono pagrindo storis po gatvės bortais įrengiamas 20 cm su atspara, betono markė </w:t>
      </w:r>
      <w:r w:rsidR="000A0E6D">
        <w:rPr>
          <w:szCs w:val="24"/>
        </w:rPr>
        <w:t>C20/25</w:t>
      </w:r>
      <w:r w:rsidRPr="0039280E">
        <w:rPr>
          <w:szCs w:val="24"/>
        </w:rPr>
        <w:t>. Visi bortai turi būti taisyklingi, lygūs ir prieš pradedant jų įrengimo darbus – patikrinti ir aprobuoti. Kreivėse, kurių spindulys yra 12 m ir mažesnis, turėtų būti naudojami lenktos formos bordiūrai (apvadai). Kreivėse, kurių spindulys didesnis negu 12 m gali būti naudojami tiesūs 500 mm ilgio bordiūrai (apvadai). Kreivėse, kurių spindulys yra 20 m ir didesnis, gali būti naudojami tiesūs 1000 mm ilgio bordiūrai (apvadai).</w:t>
      </w:r>
    </w:p>
    <w:p w14:paraId="37FE449C" w14:textId="56D130CC" w:rsidR="00626EA1" w:rsidRPr="0039280E" w:rsidRDefault="00626EA1" w:rsidP="000356AD">
      <w:pPr>
        <w:rPr>
          <w:szCs w:val="24"/>
        </w:rPr>
      </w:pPr>
      <w:r w:rsidRPr="0039280E">
        <w:rPr>
          <w:szCs w:val="24"/>
        </w:rPr>
        <w:t xml:space="preserve">Prieš klojant </w:t>
      </w:r>
      <w:r w:rsidR="000128F0" w:rsidRPr="0039280E">
        <w:rPr>
          <w:szCs w:val="24"/>
        </w:rPr>
        <w:t xml:space="preserve">pėsčiųjų </w:t>
      </w:r>
      <w:r w:rsidRPr="0039280E">
        <w:rPr>
          <w:szCs w:val="24"/>
        </w:rPr>
        <w:t xml:space="preserve">iš </w:t>
      </w:r>
      <w:r w:rsidR="00826F5A" w:rsidRPr="0039280E">
        <w:rPr>
          <w:szCs w:val="24"/>
        </w:rPr>
        <w:t>betoninių trinkelių</w:t>
      </w:r>
      <w:r w:rsidRPr="0039280E">
        <w:rPr>
          <w:szCs w:val="24"/>
        </w:rPr>
        <w:t xml:space="preserve">, krašte įrengiami vejos </w:t>
      </w:r>
      <w:r w:rsidR="000128F0" w:rsidRPr="0039280E">
        <w:rPr>
          <w:szCs w:val="24"/>
        </w:rPr>
        <w:t xml:space="preserve">arba </w:t>
      </w:r>
      <w:proofErr w:type="spellStart"/>
      <w:r w:rsidR="000128F0" w:rsidRPr="0039280E">
        <w:rPr>
          <w:szCs w:val="24"/>
        </w:rPr>
        <w:t>velo</w:t>
      </w:r>
      <w:proofErr w:type="spellEnd"/>
      <w:r w:rsidR="000128F0" w:rsidRPr="0039280E">
        <w:rPr>
          <w:szCs w:val="24"/>
        </w:rPr>
        <w:t xml:space="preserve"> </w:t>
      </w:r>
      <w:r w:rsidRPr="0039280E">
        <w:rPr>
          <w:szCs w:val="24"/>
        </w:rPr>
        <w:t xml:space="preserve">bortai (1000x200x80) ant betono pagrindo. Visi bortai turi būti taisyklingi, lygūs ir prieš pradedant jų įrengimo darbus – patikrinti ir aprobuoti. </w:t>
      </w:r>
    </w:p>
    <w:p w14:paraId="309AE346" w14:textId="5047266D" w:rsidR="00D40F91" w:rsidRDefault="00626EA1" w:rsidP="000356AD">
      <w:pPr>
        <w:rPr>
          <w:szCs w:val="24"/>
        </w:rPr>
      </w:pPr>
      <w:r w:rsidRPr="0039280E">
        <w:rPr>
          <w:szCs w:val="24"/>
        </w:rPr>
        <w:t xml:space="preserve"> Ties </w:t>
      </w:r>
      <w:r w:rsidR="00EA0853">
        <w:rPr>
          <w:szCs w:val="24"/>
        </w:rPr>
        <w:t>važiuojamąja dalimi</w:t>
      </w:r>
      <w:r w:rsidRPr="0039280E">
        <w:rPr>
          <w:szCs w:val="24"/>
        </w:rPr>
        <w:t xml:space="preserve"> tarp bordiūrų ir asfalto dangos įrengiama bituminė siūlių sandarinimo juosta. Bordiūrai turi būti sausi ir švarūs, padengti sandarinimo juostai tinkamu gruntu. Juosta degikliu pakaitinama ir prilipdoma prie bordiūro.</w:t>
      </w:r>
    </w:p>
    <w:p w14:paraId="470B7D21" w14:textId="77777777" w:rsidR="00626EA1" w:rsidRPr="0039280E" w:rsidRDefault="00626EA1" w:rsidP="00165C0B">
      <w:pPr>
        <w:pStyle w:val="Antrat4VS"/>
        <w:tabs>
          <w:tab w:val="num" w:pos="360"/>
        </w:tabs>
        <w:ind w:left="0" w:firstLine="567"/>
        <w:jc w:val="both"/>
      </w:pPr>
      <w:r w:rsidRPr="0039280E">
        <w:t>Darbų kontrolė ir priėmimas</w:t>
      </w:r>
    </w:p>
    <w:p w14:paraId="1ECC3DBF" w14:textId="77777777" w:rsidR="00626EA1" w:rsidRPr="0039280E" w:rsidRDefault="00626EA1" w:rsidP="000356AD">
      <w:pPr>
        <w:rPr>
          <w:szCs w:val="24"/>
        </w:rPr>
      </w:pPr>
      <w:r w:rsidRPr="0039280E">
        <w:rPr>
          <w:szCs w:val="24"/>
        </w:rPr>
        <w:t xml:space="preserve">Pabaigtų ruožų, statinių ar jų dalių priėmimo procedūra vyksta pagal kontrakto reikalavimus ar pagal spec. susitarimą tarp rangovo ir techninės priežiūros inžinieriaus. Atlikti darbai turi atitikti ĮT TRINKELĖS 14 VIII - X skyrių keliamus reikalavimus. </w:t>
      </w:r>
    </w:p>
    <w:p w14:paraId="1C698B4D" w14:textId="77777777" w:rsidR="00626EA1" w:rsidRPr="0039280E" w:rsidRDefault="00626EA1" w:rsidP="000356AD">
      <w:pPr>
        <w:rPr>
          <w:szCs w:val="24"/>
        </w:rPr>
      </w:pPr>
      <w:r w:rsidRPr="0039280E">
        <w:rPr>
          <w:szCs w:val="24"/>
        </w:rPr>
        <w:t xml:space="preserve">Trinkelių ir plokščių dangos turi būti įrengtos pagal projekte nurodytą paviršiaus aukštį, skersinį ir išilginį nuolydį. Dangos viršaus aukščių nuokrypiai nuo projektinių aukščių neturi būti didesni kaip ± 2,0 cm. </w:t>
      </w:r>
    </w:p>
    <w:p w14:paraId="1811C452" w14:textId="77777777" w:rsidR="00626EA1" w:rsidRPr="0039280E" w:rsidRDefault="00626EA1" w:rsidP="000356AD">
      <w:pPr>
        <w:rPr>
          <w:szCs w:val="24"/>
        </w:rPr>
      </w:pPr>
      <w:r w:rsidRPr="0039280E">
        <w:rPr>
          <w:szCs w:val="24"/>
        </w:rPr>
        <w:lastRenderedPageBreak/>
        <w:t xml:space="preserve">Bordiūrai, apvadai ir kiti panašios paskirties elementai tai pat turi būti įrengti pagal projekte nurodytą paviršiaus aukštį ir padėtį plane. Jų viršaus aukščių nuokrypiai nuo projektinių aukščių ir padėties plane nuokrypiai nuo atskaitos ašių neturi būti didesni kaip ± 2,0 cm. Didesni nuokrypiai leistini tik tada, jei tai leidžia žymiai sumažinti trinkelių ir plokščių pjaustymo darbus. Šiuo atveju užsakovas ir rangovas turi susitarti prieš darbų pradžią. </w:t>
      </w:r>
    </w:p>
    <w:p w14:paraId="7CA52BDE" w14:textId="77777777" w:rsidR="00626EA1" w:rsidRPr="0039280E" w:rsidRDefault="00626EA1" w:rsidP="00165C0B">
      <w:pPr>
        <w:pStyle w:val="Antrat4VS"/>
        <w:tabs>
          <w:tab w:val="num" w:pos="360"/>
        </w:tabs>
        <w:ind w:left="0" w:firstLine="567"/>
        <w:jc w:val="both"/>
      </w:pPr>
      <w:r w:rsidRPr="0039280E">
        <w:t>Reikalavimai statybos produktams (gaminiams ir medžiagoms), įrenginiams</w:t>
      </w:r>
    </w:p>
    <w:p w14:paraId="6790D8AF" w14:textId="77777777" w:rsidR="00626EA1" w:rsidRPr="0039280E" w:rsidRDefault="00626EA1" w:rsidP="000356AD">
      <w:pPr>
        <w:rPr>
          <w:szCs w:val="24"/>
        </w:rPr>
      </w:pPr>
      <w:r w:rsidRPr="0039280E">
        <w:rPr>
          <w:szCs w:val="24"/>
        </w:rPr>
        <w:t>Reikalavimai betoniniams gaminiams:</w:t>
      </w:r>
    </w:p>
    <w:p w14:paraId="64B4F75E" w14:textId="224313B8" w:rsidR="0013764F" w:rsidRPr="0039280E" w:rsidRDefault="00626EA1" w:rsidP="0013764F">
      <w:pPr>
        <w:rPr>
          <w:szCs w:val="24"/>
        </w:rPr>
      </w:pPr>
      <w:r w:rsidRPr="0039280E">
        <w:rPr>
          <w:szCs w:val="24"/>
        </w:rPr>
        <w:t>Betoninės grindinio trinkelės turi atitikti esminiu LST EN 1338:2003, LST EN 1338:2003/AC:2006 ir LST EN 1338:2003/P:2008</w:t>
      </w:r>
      <w:r w:rsidR="009A7F31" w:rsidRPr="0039280E">
        <w:rPr>
          <w:szCs w:val="24"/>
        </w:rPr>
        <w:t>. Betoninėms trinkelėms plonesnėms nei 100 mm leidžiamas ilgio ir pločio nuokrypis yra ± 2 mm, o storio - ± 3 mm.</w:t>
      </w:r>
      <w:r w:rsidRPr="0039280E">
        <w:rPr>
          <w:szCs w:val="24"/>
        </w:rPr>
        <w:t xml:space="preserve"> </w:t>
      </w:r>
      <w:r w:rsidR="009A7F31" w:rsidRPr="0039280E">
        <w:rPr>
          <w:szCs w:val="24"/>
        </w:rPr>
        <w:t xml:space="preserve">Tempimo stipris skeliant turi būti ne mažesnis kaip 3,6 </w:t>
      </w:r>
      <w:proofErr w:type="spellStart"/>
      <w:r w:rsidR="009A7F31" w:rsidRPr="0039280E">
        <w:rPr>
          <w:szCs w:val="24"/>
        </w:rPr>
        <w:t>MPa</w:t>
      </w:r>
      <w:proofErr w:type="spellEnd"/>
      <w:r w:rsidR="009A7F31" w:rsidRPr="0039280E">
        <w:rPr>
          <w:szCs w:val="24"/>
        </w:rPr>
        <w:t xml:space="preserve">, nė vienas pavienis rezultatas neturi būti mažesnis nei 2,9 </w:t>
      </w:r>
      <w:proofErr w:type="spellStart"/>
      <w:r w:rsidR="009A7F31" w:rsidRPr="0039280E">
        <w:rPr>
          <w:szCs w:val="24"/>
        </w:rPr>
        <w:t>MPa</w:t>
      </w:r>
      <w:proofErr w:type="spellEnd"/>
      <w:r w:rsidR="009A7F31" w:rsidRPr="0039280E">
        <w:rPr>
          <w:szCs w:val="24"/>
        </w:rPr>
        <w:t>, taip pat ardančioji apkrova neturi būti mažesnė nei 250 N/mm skėlimo ilgiui.</w:t>
      </w:r>
      <w:r w:rsidR="0013764F" w:rsidRPr="0039280E">
        <w:rPr>
          <w:szCs w:val="24"/>
        </w:rPr>
        <w:t xml:space="preserve"> </w:t>
      </w:r>
    </w:p>
    <w:p w14:paraId="1B4D81C4" w14:textId="575855E5" w:rsidR="00E822EE" w:rsidRPr="0039280E" w:rsidRDefault="0013764F" w:rsidP="00E822EE">
      <w:pPr>
        <w:rPr>
          <w:szCs w:val="24"/>
        </w:rPr>
      </w:pPr>
      <w:r w:rsidRPr="0039280E">
        <w:rPr>
          <w:szCs w:val="24"/>
        </w:rPr>
        <w:t>Betoniniai bordiūrai turi atitikti esminius LST EN 1340:2003 ir LST EN 1340:2003/AC:2006 (matmenų bei formos leidžiamųjų nuokrypių, stiprio lenkiant, atsparumo dilimui, vandens įgeriamumo ir šalčio atsparumo) reikalavimus.</w:t>
      </w:r>
      <w:r w:rsidR="00E822EE" w:rsidRPr="0039280E">
        <w:rPr>
          <w:szCs w:val="24"/>
        </w:rPr>
        <w:t xml:space="preserve"> Betoninių bortų leidžiamas ilgio nuokrypis yra ± 5 </w:t>
      </w:r>
      <w:r w:rsidR="00E822EE" w:rsidRPr="0039280E">
        <w:rPr>
          <w:szCs w:val="24"/>
          <w:lang w:val="en-US"/>
        </w:rPr>
        <w:t xml:space="preserve">mm, o </w:t>
      </w:r>
      <w:proofErr w:type="spellStart"/>
      <w:r w:rsidR="00E822EE" w:rsidRPr="0039280E">
        <w:rPr>
          <w:szCs w:val="24"/>
          <w:lang w:val="en-US"/>
        </w:rPr>
        <w:t>lenkimo</w:t>
      </w:r>
      <w:proofErr w:type="spellEnd"/>
      <w:r w:rsidR="00E822EE" w:rsidRPr="0039280E">
        <w:rPr>
          <w:szCs w:val="24"/>
          <w:lang w:val="en-US"/>
        </w:rPr>
        <w:t xml:space="preserve"> </w:t>
      </w:r>
      <w:proofErr w:type="spellStart"/>
      <w:r w:rsidR="00E822EE" w:rsidRPr="0039280E">
        <w:rPr>
          <w:szCs w:val="24"/>
          <w:lang w:val="en-US"/>
        </w:rPr>
        <w:t>stipris</w:t>
      </w:r>
      <w:proofErr w:type="spellEnd"/>
      <w:r w:rsidR="00E822EE" w:rsidRPr="0039280E">
        <w:rPr>
          <w:szCs w:val="24"/>
          <w:lang w:val="en-US"/>
        </w:rPr>
        <w:t xml:space="preserve"> ne ma</w:t>
      </w:r>
      <w:proofErr w:type="spellStart"/>
      <w:r w:rsidR="00E822EE" w:rsidRPr="0039280E">
        <w:rPr>
          <w:szCs w:val="24"/>
        </w:rPr>
        <w:t>žesnis</w:t>
      </w:r>
      <w:proofErr w:type="spellEnd"/>
      <w:r w:rsidR="00E822EE" w:rsidRPr="0039280E">
        <w:rPr>
          <w:szCs w:val="24"/>
        </w:rPr>
        <w:t xml:space="preserve"> nei</w:t>
      </w:r>
      <w:r w:rsidR="00B548DA">
        <w:rPr>
          <w:szCs w:val="24"/>
        </w:rPr>
        <w:t xml:space="preserve"> 5</w:t>
      </w:r>
      <w:r w:rsidR="00E822EE" w:rsidRPr="0039280E">
        <w:rPr>
          <w:szCs w:val="24"/>
        </w:rPr>
        <w:t xml:space="preserve"> </w:t>
      </w:r>
      <w:proofErr w:type="spellStart"/>
      <w:r w:rsidR="00E822EE" w:rsidRPr="0039280E">
        <w:rPr>
          <w:szCs w:val="24"/>
        </w:rPr>
        <w:t>MPa</w:t>
      </w:r>
      <w:proofErr w:type="spellEnd"/>
      <w:r w:rsidR="00E822EE" w:rsidRPr="0039280E">
        <w:rPr>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2335"/>
        <w:gridCol w:w="1329"/>
        <w:gridCol w:w="1266"/>
        <w:gridCol w:w="1684"/>
        <w:gridCol w:w="1682"/>
      </w:tblGrid>
      <w:tr w:rsidR="009601AC" w:rsidRPr="0039280E" w14:paraId="78AAA864" w14:textId="77777777" w:rsidTr="009601AC">
        <w:trPr>
          <w:trHeight w:val="1531"/>
          <w:tblHeader/>
        </w:trPr>
        <w:tc>
          <w:tcPr>
            <w:tcW w:w="931" w:type="pct"/>
            <w:shd w:val="clear" w:color="auto" w:fill="F2F2F2"/>
            <w:vAlign w:val="center"/>
          </w:tcPr>
          <w:p w14:paraId="5ECC2ACB" w14:textId="77777777" w:rsidR="009601AC" w:rsidRPr="0039280E" w:rsidRDefault="009601AC" w:rsidP="009601AC">
            <w:pPr>
              <w:widowControl w:val="0"/>
              <w:ind w:firstLine="0"/>
              <w:jc w:val="center"/>
              <w:rPr>
                <w:rFonts w:eastAsia="Times New Roman-Identity-H" w:cs="Arial"/>
                <w:sz w:val="22"/>
              </w:rPr>
            </w:pPr>
            <w:r w:rsidRPr="0039280E">
              <w:rPr>
                <w:rFonts w:eastAsia="Times New Roman-Identity-H" w:cs="Arial"/>
                <w:sz w:val="22"/>
              </w:rPr>
              <w:t>Grindinys</w:t>
            </w:r>
          </w:p>
        </w:tc>
        <w:tc>
          <w:tcPr>
            <w:tcW w:w="1145" w:type="pct"/>
            <w:shd w:val="clear" w:color="auto" w:fill="F2F2F2"/>
            <w:vAlign w:val="center"/>
          </w:tcPr>
          <w:p w14:paraId="59929D04" w14:textId="77777777" w:rsidR="009601AC" w:rsidRPr="0039280E" w:rsidRDefault="009601AC" w:rsidP="009601AC">
            <w:pPr>
              <w:widowControl w:val="0"/>
              <w:ind w:firstLine="0"/>
              <w:jc w:val="center"/>
              <w:rPr>
                <w:rFonts w:eastAsia="Times New Roman-Identity-H" w:cs="Arial"/>
                <w:sz w:val="22"/>
              </w:rPr>
            </w:pPr>
            <w:r w:rsidRPr="0039280E">
              <w:rPr>
                <w:rFonts w:eastAsia="Times New Roman-Identity-H" w:cs="Arial"/>
                <w:sz w:val="22"/>
              </w:rPr>
              <w:t>Stipris</w:t>
            </w:r>
          </w:p>
        </w:tc>
        <w:tc>
          <w:tcPr>
            <w:tcW w:w="652" w:type="pct"/>
            <w:shd w:val="clear" w:color="auto" w:fill="F2F2F2"/>
            <w:vAlign w:val="center"/>
          </w:tcPr>
          <w:p w14:paraId="689E892D" w14:textId="77777777" w:rsidR="009601AC" w:rsidRPr="0039280E" w:rsidRDefault="009601AC" w:rsidP="009601AC">
            <w:pPr>
              <w:widowControl w:val="0"/>
              <w:ind w:firstLine="0"/>
              <w:jc w:val="center"/>
              <w:rPr>
                <w:rFonts w:eastAsia="Times New Roman-Identity-H" w:cs="Arial"/>
                <w:sz w:val="22"/>
              </w:rPr>
            </w:pPr>
            <w:r w:rsidRPr="0039280E">
              <w:rPr>
                <w:rFonts w:eastAsia="Times New Roman-Identity-H" w:cs="Arial"/>
                <w:sz w:val="22"/>
              </w:rPr>
              <w:t>Atsparumas dilimui</w:t>
            </w:r>
          </w:p>
        </w:tc>
        <w:tc>
          <w:tcPr>
            <w:tcW w:w="621" w:type="pct"/>
            <w:shd w:val="clear" w:color="auto" w:fill="F2F2F2"/>
            <w:vAlign w:val="center"/>
          </w:tcPr>
          <w:p w14:paraId="250184AD" w14:textId="77777777" w:rsidR="009601AC" w:rsidRPr="0039280E" w:rsidRDefault="009601AC" w:rsidP="009601AC">
            <w:pPr>
              <w:widowControl w:val="0"/>
              <w:ind w:firstLine="0"/>
              <w:jc w:val="center"/>
              <w:rPr>
                <w:rFonts w:eastAsia="Times New Roman-Identity-H" w:cs="Arial"/>
                <w:sz w:val="22"/>
              </w:rPr>
            </w:pPr>
            <w:r w:rsidRPr="0039280E">
              <w:rPr>
                <w:rFonts w:eastAsia="Times New Roman-Identity-H" w:cs="Arial"/>
                <w:sz w:val="22"/>
              </w:rPr>
              <w:t xml:space="preserve">Vandens </w:t>
            </w:r>
            <w:proofErr w:type="spellStart"/>
            <w:r w:rsidRPr="0039280E">
              <w:rPr>
                <w:rFonts w:eastAsia="Times New Roman-Identity-H" w:cs="Arial"/>
                <w:sz w:val="22"/>
              </w:rPr>
              <w:t>įgėris</w:t>
            </w:r>
            <w:proofErr w:type="spellEnd"/>
            <w:r w:rsidRPr="0039280E">
              <w:rPr>
                <w:rFonts w:eastAsia="Times New Roman-Identity-H" w:cs="Arial"/>
                <w:sz w:val="22"/>
              </w:rPr>
              <w:t>, %</w:t>
            </w:r>
          </w:p>
        </w:tc>
        <w:tc>
          <w:tcPr>
            <w:tcW w:w="826" w:type="pct"/>
            <w:shd w:val="clear" w:color="auto" w:fill="F2F2F2"/>
            <w:vAlign w:val="center"/>
          </w:tcPr>
          <w:p w14:paraId="464BA7F4" w14:textId="77777777" w:rsidR="009601AC" w:rsidRPr="0039280E" w:rsidRDefault="009601AC" w:rsidP="009601AC">
            <w:pPr>
              <w:widowControl w:val="0"/>
              <w:ind w:firstLine="0"/>
              <w:jc w:val="center"/>
              <w:rPr>
                <w:rFonts w:eastAsia="Times New Roman-Identity-H" w:cs="Arial"/>
                <w:sz w:val="22"/>
              </w:rPr>
            </w:pPr>
            <w:r w:rsidRPr="0039280E">
              <w:rPr>
                <w:rFonts w:eastAsia="Times New Roman-Identity-H" w:cs="Arial"/>
                <w:sz w:val="22"/>
              </w:rPr>
              <w:t>Atsparumas slydimui (ASV)</w:t>
            </w:r>
          </w:p>
        </w:tc>
        <w:tc>
          <w:tcPr>
            <w:tcW w:w="825" w:type="pct"/>
            <w:shd w:val="clear" w:color="auto" w:fill="F2F2F2"/>
            <w:vAlign w:val="center"/>
          </w:tcPr>
          <w:p w14:paraId="5F7723F0" w14:textId="77777777" w:rsidR="009601AC" w:rsidRPr="0039280E" w:rsidRDefault="009601AC" w:rsidP="009601AC">
            <w:pPr>
              <w:widowControl w:val="0"/>
              <w:ind w:firstLine="0"/>
              <w:jc w:val="center"/>
              <w:rPr>
                <w:rFonts w:eastAsia="Times New Roman-Identity-H" w:cs="Arial"/>
                <w:sz w:val="22"/>
              </w:rPr>
            </w:pPr>
            <w:r w:rsidRPr="0039280E">
              <w:rPr>
                <w:rFonts w:eastAsia="Times New Roman-Identity-H" w:cs="Arial"/>
                <w:sz w:val="22"/>
              </w:rPr>
              <w:t>Atsparumas šalčiui (masės nuostoliai kg/m</w:t>
            </w:r>
            <w:r w:rsidRPr="0039280E">
              <w:rPr>
                <w:rFonts w:eastAsia="Times New Roman-Identity-H" w:cs="Arial"/>
                <w:sz w:val="22"/>
                <w:vertAlign w:val="superscript"/>
              </w:rPr>
              <w:t>2</w:t>
            </w:r>
            <w:r w:rsidRPr="0039280E">
              <w:rPr>
                <w:rFonts w:eastAsia="Times New Roman-Identity-H" w:cs="Arial"/>
                <w:sz w:val="22"/>
              </w:rPr>
              <w:t>)</w:t>
            </w:r>
          </w:p>
        </w:tc>
      </w:tr>
      <w:tr w:rsidR="009601AC" w:rsidRPr="0039280E" w14:paraId="2BF11D56" w14:textId="77777777" w:rsidTr="009601AC">
        <w:trPr>
          <w:trHeight w:val="1531"/>
        </w:trPr>
        <w:tc>
          <w:tcPr>
            <w:tcW w:w="931" w:type="pct"/>
            <w:shd w:val="clear" w:color="auto" w:fill="auto"/>
            <w:vAlign w:val="center"/>
          </w:tcPr>
          <w:p w14:paraId="460B0E59" w14:textId="77777777" w:rsidR="009601AC" w:rsidRPr="0039280E" w:rsidRDefault="009601AC" w:rsidP="009601AC">
            <w:pPr>
              <w:widowControl w:val="0"/>
              <w:ind w:firstLine="0"/>
              <w:jc w:val="center"/>
              <w:rPr>
                <w:rFonts w:eastAsia="Times New Roman-Identity-H" w:cs="Arial"/>
                <w:sz w:val="22"/>
              </w:rPr>
            </w:pPr>
            <w:r w:rsidRPr="0039280E">
              <w:rPr>
                <w:rFonts w:eastAsia="Times New Roman-Identity-H" w:cs="Arial"/>
                <w:sz w:val="22"/>
              </w:rPr>
              <w:t>Grindinio trinkelės pagal LST EN 1338 + AC</w:t>
            </w:r>
          </w:p>
        </w:tc>
        <w:tc>
          <w:tcPr>
            <w:tcW w:w="1145" w:type="pct"/>
            <w:shd w:val="clear" w:color="auto" w:fill="auto"/>
            <w:vAlign w:val="center"/>
          </w:tcPr>
          <w:p w14:paraId="3132364A" w14:textId="77777777" w:rsidR="009601AC" w:rsidRPr="0039280E" w:rsidRDefault="009601AC" w:rsidP="009601AC">
            <w:pPr>
              <w:widowControl w:val="0"/>
              <w:ind w:firstLine="0"/>
              <w:jc w:val="center"/>
              <w:rPr>
                <w:rFonts w:eastAsia="Times New Roman-Identity-H" w:cs="Arial"/>
                <w:sz w:val="22"/>
              </w:rPr>
            </w:pPr>
            <w:r w:rsidRPr="0039280E">
              <w:rPr>
                <w:rFonts w:eastAsia="Times New Roman-Identity-H" w:cs="Arial"/>
                <w:sz w:val="22"/>
              </w:rPr>
              <w:t xml:space="preserve">Skeliant ≥ 3,6 </w:t>
            </w:r>
            <w:proofErr w:type="spellStart"/>
            <w:r w:rsidRPr="0039280E">
              <w:rPr>
                <w:rFonts w:eastAsia="Times New Roman-Identity-H" w:cs="Arial"/>
                <w:sz w:val="22"/>
              </w:rPr>
              <w:t>MPa</w:t>
            </w:r>
            <w:proofErr w:type="spellEnd"/>
            <w:r w:rsidRPr="0039280E">
              <w:rPr>
                <w:rFonts w:eastAsia="Times New Roman-Identity-H" w:cs="Arial"/>
                <w:sz w:val="22"/>
              </w:rPr>
              <w:t>; suirimo apkrova skėlimo ilgiui ≥ 250 N/mm</w:t>
            </w:r>
          </w:p>
        </w:tc>
        <w:tc>
          <w:tcPr>
            <w:tcW w:w="652" w:type="pct"/>
            <w:shd w:val="clear" w:color="auto" w:fill="auto"/>
            <w:vAlign w:val="center"/>
          </w:tcPr>
          <w:p w14:paraId="6E597312" w14:textId="77777777" w:rsidR="009601AC" w:rsidRPr="0039280E" w:rsidRDefault="009601AC" w:rsidP="009601AC">
            <w:pPr>
              <w:widowControl w:val="0"/>
              <w:ind w:firstLine="0"/>
              <w:jc w:val="center"/>
              <w:rPr>
                <w:rFonts w:eastAsia="Times New Roman-Identity-H" w:cs="Arial"/>
                <w:sz w:val="22"/>
              </w:rPr>
            </w:pPr>
            <w:r w:rsidRPr="0039280E">
              <w:rPr>
                <w:rFonts w:eastAsia="Times New Roman-Identity-H" w:cs="Arial"/>
                <w:sz w:val="22"/>
              </w:rPr>
              <w:t>&lt;20 mm</w:t>
            </w:r>
          </w:p>
        </w:tc>
        <w:tc>
          <w:tcPr>
            <w:tcW w:w="621" w:type="pct"/>
            <w:shd w:val="clear" w:color="auto" w:fill="auto"/>
            <w:vAlign w:val="center"/>
          </w:tcPr>
          <w:p w14:paraId="78A07099" w14:textId="77777777" w:rsidR="009601AC" w:rsidRPr="0039280E" w:rsidRDefault="009601AC" w:rsidP="009601AC">
            <w:pPr>
              <w:widowControl w:val="0"/>
              <w:ind w:firstLine="0"/>
              <w:jc w:val="center"/>
              <w:rPr>
                <w:rFonts w:eastAsia="Times New Roman-Identity-H" w:cs="Arial"/>
                <w:sz w:val="22"/>
              </w:rPr>
            </w:pPr>
            <w:r w:rsidRPr="0039280E">
              <w:rPr>
                <w:rFonts w:eastAsia="Times New Roman-Identity-H" w:cs="Arial"/>
                <w:sz w:val="22"/>
              </w:rPr>
              <w:t>&lt;6 %</w:t>
            </w:r>
          </w:p>
        </w:tc>
        <w:tc>
          <w:tcPr>
            <w:tcW w:w="826" w:type="pct"/>
            <w:shd w:val="clear" w:color="auto" w:fill="auto"/>
            <w:vAlign w:val="center"/>
          </w:tcPr>
          <w:p w14:paraId="3E0C8F8C" w14:textId="77777777" w:rsidR="009601AC" w:rsidRPr="0039280E" w:rsidRDefault="009601AC" w:rsidP="009601AC">
            <w:pPr>
              <w:widowControl w:val="0"/>
              <w:ind w:firstLine="0"/>
              <w:jc w:val="center"/>
              <w:rPr>
                <w:rFonts w:eastAsia="Times New Roman-Identity-H" w:cs="Arial"/>
                <w:sz w:val="22"/>
              </w:rPr>
            </w:pPr>
            <w:r w:rsidRPr="0039280E">
              <w:rPr>
                <w:rFonts w:eastAsia="Times New Roman-Identity-H" w:cs="Arial"/>
                <w:sz w:val="22"/>
              </w:rPr>
              <w:t>70</w:t>
            </w:r>
          </w:p>
        </w:tc>
        <w:tc>
          <w:tcPr>
            <w:tcW w:w="825" w:type="pct"/>
            <w:shd w:val="clear" w:color="auto" w:fill="auto"/>
            <w:vAlign w:val="center"/>
          </w:tcPr>
          <w:p w14:paraId="02EBD258" w14:textId="77777777" w:rsidR="009601AC" w:rsidRPr="0039280E" w:rsidRDefault="009601AC" w:rsidP="009601AC">
            <w:pPr>
              <w:widowControl w:val="0"/>
              <w:ind w:firstLine="0"/>
              <w:jc w:val="center"/>
              <w:rPr>
                <w:rFonts w:eastAsia="Times New Roman-Identity-H" w:cs="Arial"/>
                <w:sz w:val="22"/>
              </w:rPr>
            </w:pPr>
            <w:r w:rsidRPr="0039280E">
              <w:rPr>
                <w:rFonts w:eastAsia="Times New Roman-Identity-H" w:cs="Arial"/>
                <w:sz w:val="22"/>
              </w:rPr>
              <w:t>&lt;1,0</w:t>
            </w:r>
          </w:p>
        </w:tc>
      </w:tr>
      <w:tr w:rsidR="009601AC" w:rsidRPr="0039280E" w14:paraId="25371792" w14:textId="77777777" w:rsidTr="009601AC">
        <w:trPr>
          <w:trHeight w:val="1531"/>
        </w:trPr>
        <w:tc>
          <w:tcPr>
            <w:tcW w:w="931" w:type="pct"/>
            <w:shd w:val="clear" w:color="auto" w:fill="auto"/>
            <w:vAlign w:val="center"/>
          </w:tcPr>
          <w:p w14:paraId="5BFF3BE4" w14:textId="05516E2D" w:rsidR="009601AC" w:rsidRPr="0039280E" w:rsidRDefault="00A52ED2" w:rsidP="009601AC">
            <w:pPr>
              <w:widowControl w:val="0"/>
              <w:ind w:firstLine="0"/>
              <w:jc w:val="center"/>
              <w:rPr>
                <w:rFonts w:eastAsia="Times New Roman-Identity-H" w:cs="Arial"/>
                <w:sz w:val="22"/>
              </w:rPr>
            </w:pPr>
            <w:r>
              <w:rPr>
                <w:rFonts w:eastAsia="Times New Roman-Identity-H" w:cs="Arial"/>
                <w:sz w:val="22"/>
              </w:rPr>
              <w:t>Betoninių g</w:t>
            </w:r>
            <w:r w:rsidR="009601AC" w:rsidRPr="0039280E">
              <w:rPr>
                <w:rFonts w:eastAsia="Times New Roman-Identity-H" w:cs="Arial"/>
                <w:sz w:val="22"/>
              </w:rPr>
              <w:t>atvės ir vejų bordiūrai pagal LST EN 1340 + AC</w:t>
            </w:r>
          </w:p>
        </w:tc>
        <w:tc>
          <w:tcPr>
            <w:tcW w:w="1145" w:type="pct"/>
            <w:shd w:val="clear" w:color="auto" w:fill="auto"/>
            <w:vAlign w:val="center"/>
          </w:tcPr>
          <w:p w14:paraId="69A98DE4" w14:textId="6AA679BC" w:rsidR="009601AC" w:rsidRPr="0039280E" w:rsidRDefault="009601AC" w:rsidP="009601AC">
            <w:pPr>
              <w:widowControl w:val="0"/>
              <w:ind w:firstLine="0"/>
              <w:jc w:val="center"/>
              <w:rPr>
                <w:rFonts w:eastAsia="Times New Roman-Identity-H" w:cs="Arial"/>
                <w:sz w:val="22"/>
              </w:rPr>
            </w:pPr>
            <w:r w:rsidRPr="0039280E">
              <w:rPr>
                <w:rFonts w:eastAsia="Times New Roman-Identity-H" w:cs="Arial"/>
                <w:sz w:val="22"/>
              </w:rPr>
              <w:t xml:space="preserve">Lenkiant ≥ </w:t>
            </w:r>
            <w:r w:rsidR="00B26318">
              <w:rPr>
                <w:rFonts w:eastAsia="Times New Roman-Identity-H" w:cs="Arial"/>
                <w:sz w:val="22"/>
              </w:rPr>
              <w:t>5,0</w:t>
            </w:r>
            <w:r w:rsidRPr="0039280E">
              <w:rPr>
                <w:rFonts w:eastAsia="Times New Roman-Identity-H" w:cs="Arial"/>
                <w:sz w:val="22"/>
              </w:rPr>
              <w:t xml:space="preserve"> </w:t>
            </w:r>
            <w:proofErr w:type="spellStart"/>
            <w:r w:rsidRPr="0039280E">
              <w:rPr>
                <w:rFonts w:eastAsia="Times New Roman-Identity-H" w:cs="Arial"/>
                <w:sz w:val="22"/>
              </w:rPr>
              <w:t>MPa</w:t>
            </w:r>
            <w:proofErr w:type="spellEnd"/>
          </w:p>
        </w:tc>
        <w:tc>
          <w:tcPr>
            <w:tcW w:w="652" w:type="pct"/>
            <w:shd w:val="clear" w:color="auto" w:fill="auto"/>
            <w:vAlign w:val="center"/>
          </w:tcPr>
          <w:p w14:paraId="28B54B88" w14:textId="77777777" w:rsidR="009601AC" w:rsidRPr="0039280E" w:rsidRDefault="009601AC" w:rsidP="009601AC">
            <w:pPr>
              <w:widowControl w:val="0"/>
              <w:ind w:firstLine="0"/>
              <w:jc w:val="center"/>
              <w:rPr>
                <w:sz w:val="22"/>
              </w:rPr>
            </w:pPr>
            <w:r w:rsidRPr="0039280E">
              <w:rPr>
                <w:rFonts w:eastAsia="Times New Roman-Identity-H" w:cs="Arial"/>
                <w:sz w:val="22"/>
              </w:rPr>
              <w:t>&lt;20 mm</w:t>
            </w:r>
          </w:p>
        </w:tc>
        <w:tc>
          <w:tcPr>
            <w:tcW w:w="621" w:type="pct"/>
            <w:shd w:val="clear" w:color="auto" w:fill="auto"/>
            <w:vAlign w:val="center"/>
          </w:tcPr>
          <w:p w14:paraId="4E1F62DE" w14:textId="77777777" w:rsidR="009601AC" w:rsidRPr="0039280E" w:rsidRDefault="009601AC" w:rsidP="009601AC">
            <w:pPr>
              <w:widowControl w:val="0"/>
              <w:ind w:firstLine="0"/>
              <w:jc w:val="center"/>
              <w:rPr>
                <w:sz w:val="22"/>
              </w:rPr>
            </w:pPr>
            <w:r w:rsidRPr="0039280E">
              <w:rPr>
                <w:rFonts w:eastAsia="Times New Roman-Identity-H" w:cs="Arial"/>
                <w:sz w:val="22"/>
              </w:rPr>
              <w:t>&lt;6 %</w:t>
            </w:r>
          </w:p>
        </w:tc>
        <w:tc>
          <w:tcPr>
            <w:tcW w:w="826" w:type="pct"/>
            <w:shd w:val="clear" w:color="auto" w:fill="auto"/>
            <w:vAlign w:val="center"/>
          </w:tcPr>
          <w:p w14:paraId="2520BCE9" w14:textId="77777777" w:rsidR="009601AC" w:rsidRPr="0039280E" w:rsidRDefault="009601AC" w:rsidP="009601AC">
            <w:pPr>
              <w:widowControl w:val="0"/>
              <w:ind w:firstLine="0"/>
              <w:jc w:val="center"/>
              <w:rPr>
                <w:rFonts w:eastAsia="Times New Roman-Identity-H" w:cs="Arial"/>
                <w:sz w:val="22"/>
              </w:rPr>
            </w:pPr>
            <w:r w:rsidRPr="0039280E">
              <w:rPr>
                <w:rFonts w:eastAsia="Times New Roman-Identity-H" w:cs="Arial"/>
                <w:sz w:val="22"/>
              </w:rPr>
              <w:t>-</w:t>
            </w:r>
          </w:p>
        </w:tc>
        <w:tc>
          <w:tcPr>
            <w:tcW w:w="825" w:type="pct"/>
            <w:shd w:val="clear" w:color="auto" w:fill="auto"/>
            <w:vAlign w:val="center"/>
          </w:tcPr>
          <w:p w14:paraId="73FBFD73" w14:textId="77777777" w:rsidR="009601AC" w:rsidRPr="0039280E" w:rsidRDefault="009601AC" w:rsidP="009601AC">
            <w:pPr>
              <w:widowControl w:val="0"/>
              <w:ind w:firstLine="0"/>
              <w:jc w:val="center"/>
              <w:rPr>
                <w:sz w:val="22"/>
              </w:rPr>
            </w:pPr>
            <w:r w:rsidRPr="0039280E">
              <w:rPr>
                <w:rFonts w:eastAsia="Times New Roman-Identity-H" w:cs="Arial"/>
                <w:sz w:val="22"/>
              </w:rPr>
              <w:t>&lt;1,0</w:t>
            </w:r>
          </w:p>
        </w:tc>
      </w:tr>
    </w:tbl>
    <w:p w14:paraId="7C865019" w14:textId="77777777" w:rsidR="00626EA1" w:rsidRPr="0039280E" w:rsidRDefault="00626EA1" w:rsidP="00165C0B">
      <w:pPr>
        <w:pStyle w:val="Antrat3VS"/>
        <w:tabs>
          <w:tab w:val="num" w:pos="360"/>
        </w:tabs>
        <w:ind w:left="0" w:firstLine="567"/>
        <w:jc w:val="both"/>
      </w:pPr>
      <w:r w:rsidRPr="0039280E">
        <w:t>STANDARTAI</w:t>
      </w:r>
    </w:p>
    <w:tbl>
      <w:tblPr>
        <w:tblW w:w="0" w:type="auto"/>
        <w:tblCellMar>
          <w:left w:w="0" w:type="dxa"/>
          <w:right w:w="0" w:type="dxa"/>
        </w:tblCellMar>
        <w:tblLook w:val="01E0" w:firstRow="1" w:lastRow="1" w:firstColumn="1" w:lastColumn="1" w:noHBand="0" w:noVBand="0"/>
      </w:tblPr>
      <w:tblGrid>
        <w:gridCol w:w="846"/>
        <w:gridCol w:w="2754"/>
        <w:gridCol w:w="6321"/>
      </w:tblGrid>
      <w:tr w:rsidR="00626EA1" w:rsidRPr="0039280E" w14:paraId="43880463" w14:textId="77777777" w:rsidTr="00D40F91">
        <w:tc>
          <w:tcPr>
            <w:tcW w:w="846" w:type="dxa"/>
            <w:vAlign w:val="center"/>
          </w:tcPr>
          <w:p w14:paraId="47BBBB81" w14:textId="77777777" w:rsidR="00626EA1" w:rsidRPr="0039280E" w:rsidRDefault="00626EA1" w:rsidP="002C4127">
            <w:pPr>
              <w:pStyle w:val="Letnels"/>
              <w:numPr>
                <w:ilvl w:val="0"/>
                <w:numId w:val="31"/>
              </w:numPr>
              <w:jc w:val="left"/>
            </w:pPr>
          </w:p>
        </w:tc>
        <w:tc>
          <w:tcPr>
            <w:tcW w:w="2754" w:type="dxa"/>
            <w:vAlign w:val="center"/>
          </w:tcPr>
          <w:p w14:paraId="08151769" w14:textId="77777777" w:rsidR="00626EA1" w:rsidRPr="0039280E" w:rsidRDefault="00626EA1" w:rsidP="003076DD">
            <w:pPr>
              <w:pStyle w:val="Letnels"/>
              <w:jc w:val="left"/>
            </w:pPr>
            <w:r w:rsidRPr="0039280E">
              <w:t>LST EN 1338:2003</w:t>
            </w:r>
          </w:p>
        </w:tc>
        <w:tc>
          <w:tcPr>
            <w:tcW w:w="6321" w:type="dxa"/>
            <w:vAlign w:val="center"/>
          </w:tcPr>
          <w:p w14:paraId="2C2FDEED" w14:textId="77777777" w:rsidR="00626EA1" w:rsidRPr="0039280E" w:rsidRDefault="00626EA1" w:rsidP="003076DD">
            <w:pPr>
              <w:pStyle w:val="Letnels"/>
              <w:jc w:val="left"/>
            </w:pPr>
            <w:r w:rsidRPr="0039280E">
              <w:t>Betoninės grindinio trinkelės. Reikalavimai ir bandymo metodai</w:t>
            </w:r>
          </w:p>
        </w:tc>
      </w:tr>
      <w:tr w:rsidR="00165C0B" w:rsidRPr="0039280E" w14:paraId="19BA2200" w14:textId="77777777" w:rsidTr="00D40F91">
        <w:tc>
          <w:tcPr>
            <w:tcW w:w="846" w:type="dxa"/>
            <w:vAlign w:val="center"/>
          </w:tcPr>
          <w:p w14:paraId="541D1F15" w14:textId="77777777" w:rsidR="00165C0B" w:rsidRPr="0039280E" w:rsidRDefault="00165C0B" w:rsidP="002C4127">
            <w:pPr>
              <w:pStyle w:val="Letnels"/>
              <w:numPr>
                <w:ilvl w:val="0"/>
                <w:numId w:val="31"/>
              </w:numPr>
              <w:jc w:val="left"/>
            </w:pPr>
          </w:p>
        </w:tc>
        <w:tc>
          <w:tcPr>
            <w:tcW w:w="2754" w:type="dxa"/>
            <w:vAlign w:val="center"/>
          </w:tcPr>
          <w:p w14:paraId="7C3E4FA7" w14:textId="77777777" w:rsidR="00165C0B" w:rsidRPr="0039280E" w:rsidRDefault="00165C0B" w:rsidP="003076DD">
            <w:pPr>
              <w:pStyle w:val="Letnels"/>
              <w:jc w:val="left"/>
            </w:pPr>
            <w:r w:rsidRPr="0039280E">
              <w:t>LST EN 1339:2003</w:t>
            </w:r>
          </w:p>
        </w:tc>
        <w:tc>
          <w:tcPr>
            <w:tcW w:w="6321" w:type="dxa"/>
            <w:vAlign w:val="center"/>
          </w:tcPr>
          <w:p w14:paraId="7D82B080" w14:textId="77777777" w:rsidR="00165C0B" w:rsidRPr="0039280E" w:rsidRDefault="00165C0B" w:rsidP="003076DD">
            <w:pPr>
              <w:pStyle w:val="Letnels"/>
              <w:jc w:val="left"/>
            </w:pPr>
            <w:r w:rsidRPr="0039280E">
              <w:t xml:space="preserve">Betoninės grindinio plokštės. Reikalavimai ir bandymo metodai </w:t>
            </w:r>
          </w:p>
        </w:tc>
      </w:tr>
      <w:tr w:rsidR="00165C0B" w:rsidRPr="0039280E" w14:paraId="3B132017" w14:textId="77777777" w:rsidTr="00D40F91">
        <w:tc>
          <w:tcPr>
            <w:tcW w:w="846" w:type="dxa"/>
            <w:vAlign w:val="center"/>
          </w:tcPr>
          <w:p w14:paraId="14B72B73" w14:textId="77777777" w:rsidR="00165C0B" w:rsidRPr="0039280E" w:rsidRDefault="00165C0B" w:rsidP="002C4127">
            <w:pPr>
              <w:pStyle w:val="Letnels"/>
              <w:numPr>
                <w:ilvl w:val="0"/>
                <w:numId w:val="31"/>
              </w:numPr>
              <w:jc w:val="left"/>
            </w:pPr>
          </w:p>
        </w:tc>
        <w:tc>
          <w:tcPr>
            <w:tcW w:w="2754" w:type="dxa"/>
            <w:vAlign w:val="center"/>
          </w:tcPr>
          <w:p w14:paraId="520A9F43" w14:textId="77777777" w:rsidR="00165C0B" w:rsidRPr="0039280E" w:rsidRDefault="00165C0B" w:rsidP="003076DD">
            <w:pPr>
              <w:pStyle w:val="Letnels"/>
              <w:jc w:val="left"/>
            </w:pPr>
            <w:r w:rsidRPr="0039280E">
              <w:t>LST EN 1340:2003</w:t>
            </w:r>
          </w:p>
        </w:tc>
        <w:tc>
          <w:tcPr>
            <w:tcW w:w="6321" w:type="dxa"/>
            <w:vAlign w:val="center"/>
          </w:tcPr>
          <w:p w14:paraId="7C8CA7ED" w14:textId="77777777" w:rsidR="00165C0B" w:rsidRPr="0039280E" w:rsidRDefault="00165C0B" w:rsidP="003076DD">
            <w:pPr>
              <w:pStyle w:val="Letnels"/>
              <w:jc w:val="left"/>
            </w:pPr>
            <w:r w:rsidRPr="0039280E">
              <w:t>Betoniniai bordiūrai. Reikalavimai ir bandymo metodai</w:t>
            </w:r>
          </w:p>
        </w:tc>
      </w:tr>
      <w:tr w:rsidR="00165C0B" w:rsidRPr="0039280E" w14:paraId="199B1FA8" w14:textId="77777777" w:rsidTr="00D40F91">
        <w:tc>
          <w:tcPr>
            <w:tcW w:w="846" w:type="dxa"/>
            <w:vAlign w:val="center"/>
          </w:tcPr>
          <w:p w14:paraId="67C2E8E5" w14:textId="77777777" w:rsidR="00165C0B" w:rsidRPr="0039280E" w:rsidRDefault="00165C0B" w:rsidP="002C4127">
            <w:pPr>
              <w:pStyle w:val="Letnels"/>
              <w:numPr>
                <w:ilvl w:val="0"/>
                <w:numId w:val="31"/>
              </w:numPr>
              <w:jc w:val="left"/>
            </w:pPr>
          </w:p>
        </w:tc>
        <w:tc>
          <w:tcPr>
            <w:tcW w:w="2754" w:type="dxa"/>
            <w:vAlign w:val="center"/>
          </w:tcPr>
          <w:p w14:paraId="3B6D9187" w14:textId="77777777" w:rsidR="00165C0B" w:rsidRPr="0039280E" w:rsidRDefault="003D7DE7" w:rsidP="003076DD">
            <w:pPr>
              <w:pStyle w:val="Letnels"/>
              <w:jc w:val="left"/>
            </w:pPr>
            <w:r w:rsidRPr="0039280E">
              <w:t>LST EN 206:2013+A1:2017</w:t>
            </w:r>
          </w:p>
        </w:tc>
        <w:tc>
          <w:tcPr>
            <w:tcW w:w="6321" w:type="dxa"/>
            <w:vAlign w:val="center"/>
          </w:tcPr>
          <w:p w14:paraId="7574B6F1" w14:textId="77777777" w:rsidR="00165C0B" w:rsidRPr="0039280E" w:rsidRDefault="00165C0B" w:rsidP="003076DD">
            <w:pPr>
              <w:pStyle w:val="Letnels"/>
              <w:jc w:val="left"/>
            </w:pPr>
            <w:r w:rsidRPr="0039280E">
              <w:t xml:space="preserve">Betonas. 1 dalis. Techniniai reikalavimai, savybės, gamyba ir atitiktis </w:t>
            </w:r>
          </w:p>
        </w:tc>
      </w:tr>
      <w:tr w:rsidR="00DC57D7" w:rsidRPr="0039280E" w14:paraId="3C17AABC" w14:textId="77777777" w:rsidTr="00D40F91">
        <w:tc>
          <w:tcPr>
            <w:tcW w:w="846" w:type="dxa"/>
            <w:vAlign w:val="center"/>
          </w:tcPr>
          <w:p w14:paraId="30B049C5" w14:textId="77777777" w:rsidR="00DC57D7" w:rsidRPr="0039280E" w:rsidRDefault="00DC57D7" w:rsidP="00DC57D7">
            <w:pPr>
              <w:pStyle w:val="Letnels"/>
              <w:ind w:left="720"/>
              <w:jc w:val="left"/>
            </w:pPr>
          </w:p>
        </w:tc>
        <w:tc>
          <w:tcPr>
            <w:tcW w:w="2754" w:type="dxa"/>
            <w:vAlign w:val="center"/>
          </w:tcPr>
          <w:p w14:paraId="760AD3EB" w14:textId="77777777" w:rsidR="00DC57D7" w:rsidRPr="0039280E" w:rsidRDefault="00DC57D7" w:rsidP="003076DD">
            <w:pPr>
              <w:pStyle w:val="Letnels"/>
              <w:jc w:val="left"/>
            </w:pPr>
          </w:p>
        </w:tc>
        <w:tc>
          <w:tcPr>
            <w:tcW w:w="6321" w:type="dxa"/>
            <w:vAlign w:val="center"/>
          </w:tcPr>
          <w:p w14:paraId="1870D7E8" w14:textId="77777777" w:rsidR="00DC57D7" w:rsidRPr="0039280E" w:rsidRDefault="00DC57D7" w:rsidP="003076DD">
            <w:pPr>
              <w:pStyle w:val="Letnels"/>
              <w:jc w:val="left"/>
            </w:pPr>
          </w:p>
        </w:tc>
      </w:tr>
    </w:tbl>
    <w:p w14:paraId="142DB27C" w14:textId="77777777" w:rsidR="00626EA1" w:rsidRPr="0039280E" w:rsidRDefault="00626EA1" w:rsidP="00165C0B">
      <w:pPr>
        <w:pStyle w:val="Antrat3VS"/>
        <w:tabs>
          <w:tab w:val="num" w:pos="360"/>
        </w:tabs>
        <w:ind w:left="0" w:firstLine="567"/>
        <w:jc w:val="both"/>
      </w:pPr>
      <w:r w:rsidRPr="0039280E">
        <w:t>KITI NORMATYVINIAI STATYBOS TECHNINIAI DOKUMENTAI</w:t>
      </w:r>
    </w:p>
    <w:tbl>
      <w:tblPr>
        <w:tblW w:w="0" w:type="auto"/>
        <w:tblCellMar>
          <w:left w:w="0" w:type="dxa"/>
          <w:right w:w="0" w:type="dxa"/>
        </w:tblCellMar>
        <w:tblLook w:val="01E0" w:firstRow="1" w:lastRow="1" w:firstColumn="1" w:lastColumn="1" w:noHBand="0" w:noVBand="0"/>
      </w:tblPr>
      <w:tblGrid>
        <w:gridCol w:w="846"/>
        <w:gridCol w:w="1843"/>
        <w:gridCol w:w="7232"/>
      </w:tblGrid>
      <w:tr w:rsidR="00165C0B" w:rsidRPr="0039280E" w14:paraId="3DE803D0" w14:textId="77777777" w:rsidTr="00D40F91">
        <w:tc>
          <w:tcPr>
            <w:tcW w:w="846" w:type="dxa"/>
            <w:vAlign w:val="center"/>
          </w:tcPr>
          <w:p w14:paraId="382502A2" w14:textId="77777777" w:rsidR="00165C0B" w:rsidRPr="0039280E" w:rsidRDefault="00165C0B" w:rsidP="002C4127">
            <w:pPr>
              <w:pStyle w:val="Letnels"/>
              <w:numPr>
                <w:ilvl w:val="0"/>
                <w:numId w:val="32"/>
              </w:numPr>
              <w:jc w:val="left"/>
            </w:pPr>
          </w:p>
        </w:tc>
        <w:tc>
          <w:tcPr>
            <w:tcW w:w="1843" w:type="dxa"/>
            <w:vAlign w:val="center"/>
          </w:tcPr>
          <w:p w14:paraId="7EE2D48B" w14:textId="330541FE" w:rsidR="00165C0B" w:rsidRPr="0039280E" w:rsidRDefault="00165C0B" w:rsidP="003076DD">
            <w:pPr>
              <w:pStyle w:val="Letnels"/>
              <w:jc w:val="left"/>
            </w:pPr>
            <w:r w:rsidRPr="0039280E">
              <w:rPr>
                <w:szCs w:val="24"/>
              </w:rPr>
              <w:t xml:space="preserve">TRA </w:t>
            </w:r>
            <w:smartTag w:uri="urn:schemas-microsoft-com:office:smarttags" w:element="stockticker">
              <w:r w:rsidRPr="0039280E">
                <w:rPr>
                  <w:szCs w:val="24"/>
                </w:rPr>
                <w:t>SBR</w:t>
              </w:r>
            </w:smartTag>
            <w:r w:rsidRPr="0039280E">
              <w:rPr>
                <w:szCs w:val="24"/>
              </w:rPr>
              <w:t xml:space="preserve"> </w:t>
            </w:r>
            <w:r w:rsidR="009B4C34" w:rsidRPr="0039280E">
              <w:rPr>
                <w:szCs w:val="24"/>
              </w:rPr>
              <w:t>19</w:t>
            </w:r>
          </w:p>
        </w:tc>
        <w:tc>
          <w:tcPr>
            <w:tcW w:w="7232" w:type="dxa"/>
            <w:vAlign w:val="center"/>
          </w:tcPr>
          <w:p w14:paraId="5F00D493" w14:textId="77777777" w:rsidR="00165C0B" w:rsidRPr="0039280E" w:rsidRDefault="00165C0B" w:rsidP="003076DD">
            <w:pPr>
              <w:pStyle w:val="Letnels"/>
              <w:jc w:val="left"/>
            </w:pPr>
            <w:r w:rsidRPr="0039280E">
              <w:rPr>
                <w:szCs w:val="24"/>
              </w:rPr>
              <w:t>Automobilių kelių mineralinių medžiagų mišinių, naudojamų sluoksniams be rišiklių, techninių reikalavimų aprašas.</w:t>
            </w:r>
          </w:p>
        </w:tc>
      </w:tr>
      <w:tr w:rsidR="00165C0B" w:rsidRPr="0039280E" w14:paraId="1EF9A6DE" w14:textId="77777777" w:rsidTr="00D40F91">
        <w:tc>
          <w:tcPr>
            <w:tcW w:w="846" w:type="dxa"/>
            <w:vAlign w:val="center"/>
          </w:tcPr>
          <w:p w14:paraId="08E7186F" w14:textId="77777777" w:rsidR="00165C0B" w:rsidRPr="0039280E" w:rsidRDefault="00165C0B" w:rsidP="002C4127">
            <w:pPr>
              <w:pStyle w:val="Letnels"/>
              <w:numPr>
                <w:ilvl w:val="0"/>
                <w:numId w:val="32"/>
              </w:numPr>
              <w:jc w:val="left"/>
            </w:pPr>
          </w:p>
        </w:tc>
        <w:tc>
          <w:tcPr>
            <w:tcW w:w="1843" w:type="dxa"/>
            <w:vAlign w:val="center"/>
          </w:tcPr>
          <w:p w14:paraId="24A113F2" w14:textId="4CDFEC0C" w:rsidR="00165C0B" w:rsidRPr="0039280E" w:rsidRDefault="00B76F99" w:rsidP="003076DD">
            <w:pPr>
              <w:pStyle w:val="Letnels"/>
              <w:jc w:val="left"/>
            </w:pPr>
            <w:r w:rsidRPr="0039280E">
              <w:rPr>
                <w:szCs w:val="24"/>
              </w:rPr>
              <w:t>TRA UŽPILDAI</w:t>
            </w:r>
            <w:r w:rsidR="00165C0B" w:rsidRPr="0039280E">
              <w:rPr>
                <w:szCs w:val="24"/>
              </w:rPr>
              <w:t xml:space="preserve"> </w:t>
            </w:r>
            <w:r w:rsidR="00B36FC0" w:rsidRPr="0039280E">
              <w:rPr>
                <w:szCs w:val="24"/>
              </w:rPr>
              <w:t>19</w:t>
            </w:r>
          </w:p>
        </w:tc>
        <w:tc>
          <w:tcPr>
            <w:tcW w:w="7232" w:type="dxa"/>
            <w:vAlign w:val="center"/>
          </w:tcPr>
          <w:p w14:paraId="5286F88A" w14:textId="5012B458" w:rsidR="00165C0B" w:rsidRPr="0039280E" w:rsidRDefault="00B76F99" w:rsidP="003076DD">
            <w:pPr>
              <w:pStyle w:val="Letnels"/>
              <w:jc w:val="left"/>
            </w:pPr>
            <w:r w:rsidRPr="0039280E">
              <w:rPr>
                <w:szCs w:val="24"/>
              </w:rPr>
              <w:t>Automobilių kelių užpildų techninių reikalavimų aprašas.</w:t>
            </w:r>
            <w:r w:rsidR="00165C0B" w:rsidRPr="0039280E">
              <w:rPr>
                <w:szCs w:val="24"/>
              </w:rPr>
              <w:t>.</w:t>
            </w:r>
          </w:p>
        </w:tc>
      </w:tr>
      <w:tr w:rsidR="00165C0B" w:rsidRPr="0039280E" w14:paraId="0EEA7DEF" w14:textId="77777777" w:rsidTr="00D40F91">
        <w:tc>
          <w:tcPr>
            <w:tcW w:w="846" w:type="dxa"/>
            <w:vAlign w:val="center"/>
          </w:tcPr>
          <w:p w14:paraId="6A83593B" w14:textId="77777777" w:rsidR="00165C0B" w:rsidRPr="0039280E" w:rsidRDefault="00165C0B" w:rsidP="002C4127">
            <w:pPr>
              <w:pStyle w:val="Letnels"/>
              <w:numPr>
                <w:ilvl w:val="0"/>
                <w:numId w:val="32"/>
              </w:numPr>
              <w:jc w:val="left"/>
            </w:pPr>
          </w:p>
        </w:tc>
        <w:tc>
          <w:tcPr>
            <w:tcW w:w="1843" w:type="dxa"/>
            <w:vAlign w:val="center"/>
          </w:tcPr>
          <w:p w14:paraId="4C030A51" w14:textId="7337CE2D" w:rsidR="00165C0B" w:rsidRPr="0039280E" w:rsidRDefault="00165C0B" w:rsidP="003076DD">
            <w:pPr>
              <w:pStyle w:val="Letnels"/>
              <w:jc w:val="left"/>
            </w:pPr>
            <w:r w:rsidRPr="0039280E">
              <w:rPr>
                <w:szCs w:val="24"/>
              </w:rPr>
              <w:t xml:space="preserve">ĮT </w:t>
            </w:r>
            <w:smartTag w:uri="urn:schemas-microsoft-com:office:smarttags" w:element="stockticker">
              <w:r w:rsidRPr="0039280E">
                <w:rPr>
                  <w:szCs w:val="24"/>
                </w:rPr>
                <w:t>SBR</w:t>
              </w:r>
            </w:smartTag>
            <w:r w:rsidRPr="0039280E">
              <w:rPr>
                <w:szCs w:val="24"/>
              </w:rPr>
              <w:t xml:space="preserve"> </w:t>
            </w:r>
            <w:r w:rsidR="001A660B" w:rsidRPr="0039280E">
              <w:rPr>
                <w:szCs w:val="24"/>
              </w:rPr>
              <w:t>19</w:t>
            </w:r>
          </w:p>
        </w:tc>
        <w:tc>
          <w:tcPr>
            <w:tcW w:w="7232" w:type="dxa"/>
            <w:vAlign w:val="center"/>
          </w:tcPr>
          <w:p w14:paraId="2BAFB61F" w14:textId="77777777" w:rsidR="00165C0B" w:rsidRPr="0039280E" w:rsidRDefault="00165C0B" w:rsidP="003076DD">
            <w:pPr>
              <w:pStyle w:val="Letnels"/>
              <w:jc w:val="left"/>
            </w:pPr>
            <w:r w:rsidRPr="0039280E">
              <w:rPr>
                <w:szCs w:val="24"/>
              </w:rPr>
              <w:t>Automobilių kelių dangos konstrukcijos sluoksnių be rišiklių įrengimo     taisyklės.</w:t>
            </w:r>
          </w:p>
        </w:tc>
      </w:tr>
      <w:tr w:rsidR="00165C0B" w:rsidRPr="0039280E" w14:paraId="0DF60D6D" w14:textId="77777777" w:rsidTr="00D40F91">
        <w:tc>
          <w:tcPr>
            <w:tcW w:w="846" w:type="dxa"/>
            <w:vAlign w:val="center"/>
          </w:tcPr>
          <w:p w14:paraId="54EDF5EA" w14:textId="77777777" w:rsidR="00165C0B" w:rsidRPr="0039280E" w:rsidRDefault="00165C0B" w:rsidP="002C4127">
            <w:pPr>
              <w:pStyle w:val="Letnels"/>
              <w:numPr>
                <w:ilvl w:val="0"/>
                <w:numId w:val="32"/>
              </w:numPr>
              <w:jc w:val="left"/>
            </w:pPr>
          </w:p>
        </w:tc>
        <w:tc>
          <w:tcPr>
            <w:tcW w:w="1843" w:type="dxa"/>
            <w:vAlign w:val="center"/>
          </w:tcPr>
          <w:p w14:paraId="480005C6" w14:textId="77777777" w:rsidR="00165C0B" w:rsidRPr="0039280E" w:rsidRDefault="00165C0B" w:rsidP="003076DD">
            <w:pPr>
              <w:pStyle w:val="Letnels"/>
              <w:jc w:val="left"/>
            </w:pPr>
            <w:r w:rsidRPr="0039280E">
              <w:rPr>
                <w:szCs w:val="24"/>
              </w:rPr>
              <w:t>ĮT TRINKELĖS 14</w:t>
            </w:r>
          </w:p>
        </w:tc>
        <w:tc>
          <w:tcPr>
            <w:tcW w:w="7232" w:type="dxa"/>
            <w:vAlign w:val="center"/>
          </w:tcPr>
          <w:p w14:paraId="43EA48C2" w14:textId="77777777" w:rsidR="00165C0B" w:rsidRPr="0039280E" w:rsidRDefault="00165C0B" w:rsidP="003076DD">
            <w:pPr>
              <w:pStyle w:val="Letnels"/>
              <w:jc w:val="left"/>
            </w:pPr>
            <w:r w:rsidRPr="0039280E">
              <w:rPr>
                <w:szCs w:val="24"/>
              </w:rPr>
              <w:t>Automobilių kelių dangos konstrukcijos iš trinkelių ir plokščių įrengimo taisyklės.</w:t>
            </w:r>
          </w:p>
        </w:tc>
      </w:tr>
      <w:tr w:rsidR="00165C0B" w:rsidRPr="0039280E" w14:paraId="713A15E0" w14:textId="77777777" w:rsidTr="00D40F91">
        <w:tc>
          <w:tcPr>
            <w:tcW w:w="846" w:type="dxa"/>
            <w:vAlign w:val="center"/>
          </w:tcPr>
          <w:p w14:paraId="336DC4FF" w14:textId="77777777" w:rsidR="00165C0B" w:rsidRPr="0039280E" w:rsidRDefault="00165C0B" w:rsidP="002C4127">
            <w:pPr>
              <w:pStyle w:val="Letnels"/>
              <w:numPr>
                <w:ilvl w:val="0"/>
                <w:numId w:val="32"/>
              </w:numPr>
              <w:jc w:val="left"/>
            </w:pPr>
          </w:p>
        </w:tc>
        <w:tc>
          <w:tcPr>
            <w:tcW w:w="1843" w:type="dxa"/>
            <w:vAlign w:val="center"/>
          </w:tcPr>
          <w:p w14:paraId="152B3F89" w14:textId="77777777" w:rsidR="00165C0B" w:rsidRPr="0039280E" w:rsidRDefault="00165C0B" w:rsidP="003076DD">
            <w:pPr>
              <w:pStyle w:val="Letnels"/>
              <w:jc w:val="left"/>
            </w:pPr>
            <w:r w:rsidRPr="0039280E">
              <w:rPr>
                <w:szCs w:val="24"/>
              </w:rPr>
              <w:t>TRA TRINKELĖS 14</w:t>
            </w:r>
          </w:p>
        </w:tc>
        <w:tc>
          <w:tcPr>
            <w:tcW w:w="7232" w:type="dxa"/>
            <w:vAlign w:val="center"/>
          </w:tcPr>
          <w:p w14:paraId="37311687" w14:textId="77777777" w:rsidR="00165C0B" w:rsidRPr="0039280E" w:rsidRDefault="00165C0B" w:rsidP="003076DD">
            <w:pPr>
              <w:pStyle w:val="Letnels"/>
              <w:jc w:val="left"/>
            </w:pPr>
            <w:r w:rsidRPr="0039280E">
              <w:rPr>
                <w:szCs w:val="24"/>
              </w:rPr>
              <w:t>Automobilių kelių trinkelių, plokščių ir kitų medžiagų techninių reikalavimų aprašas.</w:t>
            </w:r>
          </w:p>
        </w:tc>
      </w:tr>
      <w:tr w:rsidR="00165C0B" w:rsidRPr="0039280E" w14:paraId="514521BF" w14:textId="77777777" w:rsidTr="00D40F91">
        <w:tc>
          <w:tcPr>
            <w:tcW w:w="846" w:type="dxa"/>
            <w:vAlign w:val="center"/>
          </w:tcPr>
          <w:p w14:paraId="5C663499" w14:textId="77777777" w:rsidR="00165C0B" w:rsidRPr="0039280E" w:rsidRDefault="00165C0B" w:rsidP="002C4127">
            <w:pPr>
              <w:pStyle w:val="Letnels"/>
              <w:numPr>
                <w:ilvl w:val="0"/>
                <w:numId w:val="32"/>
              </w:numPr>
              <w:jc w:val="left"/>
            </w:pPr>
          </w:p>
        </w:tc>
        <w:tc>
          <w:tcPr>
            <w:tcW w:w="1843" w:type="dxa"/>
            <w:vAlign w:val="center"/>
          </w:tcPr>
          <w:p w14:paraId="57FCC618" w14:textId="77777777" w:rsidR="00165C0B" w:rsidRPr="0039280E" w:rsidRDefault="00165C0B" w:rsidP="003076DD">
            <w:pPr>
              <w:pStyle w:val="Letnels"/>
              <w:jc w:val="left"/>
            </w:pPr>
            <w:r w:rsidRPr="0039280E">
              <w:rPr>
                <w:szCs w:val="24"/>
              </w:rPr>
              <w:t>MN TRINKELĖS 14</w:t>
            </w:r>
          </w:p>
        </w:tc>
        <w:tc>
          <w:tcPr>
            <w:tcW w:w="7232" w:type="dxa"/>
            <w:vAlign w:val="center"/>
          </w:tcPr>
          <w:p w14:paraId="174871DE" w14:textId="77777777" w:rsidR="00165C0B" w:rsidRPr="0039280E" w:rsidRDefault="00165C0B" w:rsidP="003076DD">
            <w:pPr>
              <w:pStyle w:val="Letnels"/>
              <w:jc w:val="left"/>
            </w:pPr>
            <w:r w:rsidRPr="0039280E">
              <w:rPr>
                <w:szCs w:val="24"/>
              </w:rPr>
              <w:t>Automobilių kelių dangos konstrukcijos iš trinkelių ir plokščių įrengimo metodiniai nurodymai.</w:t>
            </w:r>
          </w:p>
        </w:tc>
      </w:tr>
    </w:tbl>
    <w:p w14:paraId="4E0F474A" w14:textId="77777777" w:rsidR="00FD0B22" w:rsidRPr="0039280E" w:rsidRDefault="00FD0B22" w:rsidP="00FD0B22">
      <w:pPr>
        <w:pStyle w:val="Antrat2VS"/>
      </w:pPr>
      <w:bookmarkStart w:id="1449" w:name="_Toc175903829"/>
      <w:bookmarkStart w:id="1450" w:name="_Toc182906453"/>
      <w:bookmarkStart w:id="1451" w:name="_Toc529346106"/>
      <w:bookmarkStart w:id="1452" w:name="_Hlk20306281"/>
      <w:bookmarkStart w:id="1453" w:name="_Toc529346108"/>
      <w:r w:rsidRPr="0039280E">
        <w:t>šulinių liukai</w:t>
      </w:r>
      <w:bookmarkEnd w:id="1449"/>
      <w:bookmarkEnd w:id="1450"/>
    </w:p>
    <w:p w14:paraId="3B2ECEFB" w14:textId="77777777" w:rsidR="00FD0B22" w:rsidRPr="0039280E" w:rsidRDefault="00FD0B22" w:rsidP="00FD0B22">
      <w:pPr>
        <w:pStyle w:val="Antrat4VS"/>
        <w:tabs>
          <w:tab w:val="num" w:pos="360"/>
        </w:tabs>
        <w:ind w:left="0" w:firstLine="567"/>
        <w:jc w:val="both"/>
        <w:rPr>
          <w:szCs w:val="24"/>
          <w:lang w:val="lt-LT"/>
        </w:rPr>
      </w:pPr>
      <w:r w:rsidRPr="0039280E">
        <w:rPr>
          <w:szCs w:val="24"/>
          <w:lang w:val="lt-LT"/>
        </w:rPr>
        <w:t>Gelžbetoninių šulinių liukai</w:t>
      </w:r>
    </w:p>
    <w:p w14:paraId="0DC738A5" w14:textId="77777777" w:rsidR="00FD0B22" w:rsidRPr="0039280E" w:rsidRDefault="00FD0B22" w:rsidP="00FD0B22">
      <w:pPr>
        <w:pStyle w:val="Standard"/>
        <w:spacing w:line="360" w:lineRule="auto"/>
        <w:ind w:firstLine="720"/>
        <w:rPr>
          <w:rFonts w:cs="Times New Roman"/>
        </w:rPr>
      </w:pPr>
      <w:r w:rsidRPr="0039280E">
        <w:rPr>
          <w:rFonts w:cs="Times New Roman"/>
        </w:rPr>
        <w:t xml:space="preserve">Šulinių dangčiai, esantys važiuojamoje dalyje turi atlaikyti mažiausiai 40 tonų apkrovą (klasė D400), turi būti „plaukiojančio“ tipo, atlošiamas šarnyro pagalba, užsidarantis savo svoriu be papildomų fiksuojančių, rakinamų mechanizmų. Nevažiuojamoje dalyje dangčiai turi atlaikyti mažiausiai 12,5 tonų apkrovą (klasė B125). </w:t>
      </w:r>
    </w:p>
    <w:p w14:paraId="2ED4D408" w14:textId="77777777" w:rsidR="00FD0B22" w:rsidRPr="0039280E" w:rsidRDefault="00FD0B22" w:rsidP="00FD0B22">
      <w:pPr>
        <w:pStyle w:val="Standard"/>
        <w:spacing w:line="360" w:lineRule="auto"/>
        <w:ind w:firstLine="720"/>
        <w:rPr>
          <w:rFonts w:cs="Times New Roman"/>
        </w:rPr>
      </w:pPr>
      <w:r w:rsidRPr="0039280E">
        <w:rPr>
          <w:rFonts w:cs="Times New Roman"/>
        </w:rPr>
        <w:t xml:space="preserve">Asfaltbetonio danga dengtoje važiuojamoje dalyje esančių šulinių liukų dangčiai dedami viename lygyje su važiuojamosios dalies paviršiumi. Šulinių liukai gazonuose ir vejose turi būti pakelti aukščiau žemės paviršiaus: užstatytose teritorijose – 0,05 m; neužstatytose teritorijose – 0,20 m. </w:t>
      </w:r>
    </w:p>
    <w:p w14:paraId="35D6F253" w14:textId="77777777" w:rsidR="00FD0B22" w:rsidRPr="0039280E" w:rsidRDefault="00FD0B22" w:rsidP="00FD0B22">
      <w:pPr>
        <w:pStyle w:val="Standard"/>
        <w:spacing w:line="360" w:lineRule="auto"/>
        <w:ind w:firstLine="720"/>
        <w:rPr>
          <w:rFonts w:cs="Times New Roman"/>
        </w:rPr>
      </w:pPr>
      <w:r w:rsidRPr="0039280E">
        <w:rPr>
          <w:rFonts w:cs="Times New Roman"/>
        </w:rPr>
        <w:tab/>
        <w:t>Kiti parametrai:</w:t>
      </w:r>
    </w:p>
    <w:p w14:paraId="121B3591" w14:textId="77777777" w:rsidR="00FD0B22" w:rsidRPr="0039280E" w:rsidRDefault="00FD0B22" w:rsidP="00FD0B22">
      <w:pPr>
        <w:pStyle w:val="Standard"/>
        <w:spacing w:line="360" w:lineRule="auto"/>
        <w:ind w:firstLine="720"/>
        <w:rPr>
          <w:rFonts w:cs="Times New Roman"/>
        </w:rPr>
      </w:pPr>
      <w:r w:rsidRPr="0039280E">
        <w:rPr>
          <w:rFonts w:cs="Times New Roman"/>
        </w:rPr>
        <w:t>1.Standartai - LST EN 124-1:2015 ir LST EN 124-2:2015 arba lygiaverčiai.</w:t>
      </w:r>
    </w:p>
    <w:p w14:paraId="38E2C63B" w14:textId="77777777" w:rsidR="00FD0B22" w:rsidRPr="0039280E" w:rsidRDefault="00FD0B22" w:rsidP="00FD0B22">
      <w:pPr>
        <w:pStyle w:val="Standard"/>
        <w:spacing w:line="360" w:lineRule="auto"/>
        <w:ind w:firstLine="720"/>
        <w:rPr>
          <w:rFonts w:cs="Times New Roman"/>
        </w:rPr>
      </w:pPr>
      <w:r w:rsidRPr="0039280E">
        <w:rPr>
          <w:rFonts w:cs="Times New Roman"/>
        </w:rPr>
        <w:t>2.Liuko elementai:</w:t>
      </w:r>
    </w:p>
    <w:p w14:paraId="6EDB9501" w14:textId="77777777" w:rsidR="00FD0B22" w:rsidRPr="0039280E" w:rsidRDefault="00FD0B22" w:rsidP="00FD0B22">
      <w:pPr>
        <w:pStyle w:val="Standard"/>
        <w:spacing w:line="360" w:lineRule="auto"/>
        <w:ind w:firstLine="720"/>
        <w:rPr>
          <w:rFonts w:cs="Times New Roman"/>
        </w:rPr>
      </w:pPr>
      <w:r w:rsidRPr="0039280E">
        <w:rPr>
          <w:rFonts w:cs="Times New Roman"/>
        </w:rPr>
        <w:tab/>
        <w:t>• Liuko rėmas;</w:t>
      </w:r>
    </w:p>
    <w:p w14:paraId="78F043D1" w14:textId="77777777" w:rsidR="00FD0B22" w:rsidRPr="0039280E" w:rsidRDefault="00FD0B22" w:rsidP="00FD0B22">
      <w:pPr>
        <w:pStyle w:val="Standard"/>
        <w:spacing w:line="360" w:lineRule="auto"/>
        <w:ind w:firstLine="720"/>
        <w:rPr>
          <w:rFonts w:cs="Times New Roman"/>
        </w:rPr>
      </w:pPr>
      <w:r w:rsidRPr="0039280E">
        <w:rPr>
          <w:rFonts w:cs="Times New Roman"/>
        </w:rPr>
        <w:tab/>
        <w:t>• Dangtis;</w:t>
      </w:r>
    </w:p>
    <w:p w14:paraId="34669DE4" w14:textId="77777777" w:rsidR="00FD0B22" w:rsidRPr="0039280E" w:rsidRDefault="00FD0B22" w:rsidP="00FD0B22">
      <w:pPr>
        <w:pStyle w:val="Standard"/>
        <w:spacing w:line="360" w:lineRule="auto"/>
        <w:ind w:firstLine="720"/>
        <w:rPr>
          <w:rFonts w:cs="Times New Roman"/>
        </w:rPr>
      </w:pPr>
      <w:r w:rsidRPr="0039280E">
        <w:rPr>
          <w:rFonts w:cs="Times New Roman"/>
        </w:rPr>
        <w:tab/>
        <w:t>• Tarpinė.</w:t>
      </w:r>
    </w:p>
    <w:p w14:paraId="5FC3FC22" w14:textId="77777777" w:rsidR="00FD0B22" w:rsidRPr="0039280E" w:rsidRDefault="00FD0B22" w:rsidP="00FD0B22">
      <w:pPr>
        <w:pStyle w:val="Standard"/>
        <w:spacing w:line="360" w:lineRule="auto"/>
        <w:ind w:firstLine="720"/>
        <w:rPr>
          <w:rFonts w:cs="Times New Roman"/>
        </w:rPr>
      </w:pPr>
      <w:r w:rsidRPr="0039280E">
        <w:rPr>
          <w:rFonts w:cs="Times New Roman"/>
        </w:rPr>
        <w:t>3.Medžiaga – ketus  su  rutuliniu  grafitu  pagal  LST  EN  1563 arba lygiavertis.</w:t>
      </w:r>
    </w:p>
    <w:p w14:paraId="7CAC890D" w14:textId="77777777" w:rsidR="00FD0B22" w:rsidRPr="0039280E" w:rsidRDefault="00FD0B22" w:rsidP="00FD0B22">
      <w:pPr>
        <w:pStyle w:val="Standard"/>
        <w:spacing w:line="360" w:lineRule="auto"/>
        <w:ind w:firstLine="720"/>
        <w:rPr>
          <w:rFonts w:cs="Times New Roman"/>
        </w:rPr>
      </w:pPr>
      <w:r w:rsidRPr="0039280E">
        <w:rPr>
          <w:rFonts w:cs="Times New Roman"/>
        </w:rPr>
        <w:tab/>
        <w:t>4.Liuko ir dangčio konstrukcija:</w:t>
      </w:r>
    </w:p>
    <w:p w14:paraId="0212BCB9" w14:textId="77777777" w:rsidR="00FD0B22" w:rsidRPr="0039280E" w:rsidRDefault="00FD0B22" w:rsidP="00FD0B22">
      <w:pPr>
        <w:pStyle w:val="Standard"/>
        <w:spacing w:line="360" w:lineRule="auto"/>
        <w:ind w:firstLine="720"/>
        <w:rPr>
          <w:rFonts w:cs="Times New Roman"/>
        </w:rPr>
      </w:pPr>
      <w:r w:rsidRPr="0039280E">
        <w:rPr>
          <w:rFonts w:cs="Times New Roman"/>
        </w:rPr>
        <w:lastRenderedPageBreak/>
        <w:tab/>
        <w:t>•Dangtis ir rėmas turi būti apvalus;</w:t>
      </w:r>
    </w:p>
    <w:p w14:paraId="23DEC892" w14:textId="77777777" w:rsidR="00FD0B22" w:rsidRPr="0039280E" w:rsidRDefault="00FD0B22" w:rsidP="00FD0B22">
      <w:pPr>
        <w:pStyle w:val="Standard"/>
        <w:spacing w:line="360" w:lineRule="auto"/>
        <w:ind w:firstLine="720"/>
        <w:rPr>
          <w:rFonts w:cs="Times New Roman"/>
        </w:rPr>
      </w:pPr>
      <w:r w:rsidRPr="0039280E">
        <w:rPr>
          <w:rFonts w:cs="Times New Roman"/>
        </w:rPr>
        <w:tab/>
        <w:t xml:space="preserve">•Dangtis turi būti išimamas iš rėmo; </w:t>
      </w:r>
    </w:p>
    <w:p w14:paraId="34C147D5" w14:textId="77777777" w:rsidR="00FD0B22" w:rsidRPr="0039280E" w:rsidRDefault="00FD0B22" w:rsidP="00FD0B22">
      <w:pPr>
        <w:pStyle w:val="Standard"/>
        <w:spacing w:line="360" w:lineRule="auto"/>
        <w:ind w:firstLine="720"/>
        <w:rPr>
          <w:rFonts w:cs="Times New Roman"/>
        </w:rPr>
      </w:pPr>
      <w:r w:rsidRPr="0039280E">
        <w:rPr>
          <w:rFonts w:cs="Times New Roman"/>
        </w:rPr>
        <w:tab/>
        <w:t>•Šulinio dangtis su vyriu, kuris fiksuoja dangtį atidarytoje padėtyje ir neleidžia judėti horizontalia kryptimi.</w:t>
      </w:r>
    </w:p>
    <w:p w14:paraId="75ED8919" w14:textId="77777777" w:rsidR="00FD0B22" w:rsidRPr="0039280E" w:rsidRDefault="00FD0B22" w:rsidP="00FD0B22">
      <w:pPr>
        <w:pStyle w:val="Standard"/>
        <w:spacing w:line="360" w:lineRule="auto"/>
        <w:ind w:firstLine="720"/>
        <w:rPr>
          <w:rFonts w:cs="Times New Roman"/>
        </w:rPr>
      </w:pPr>
      <w:r w:rsidRPr="0039280E">
        <w:rPr>
          <w:rFonts w:cs="Times New Roman"/>
        </w:rPr>
        <w:tab/>
        <w:t>•Šulinio liuko konstrukcija ir dangčio masė turi garantuoti stabilią ir nejudamą dangčio padėtį liuko rėmo atžvilgiu (pravažiuojančio  transporto  oro  srauto  ar  automobilių padangų  sukibimo  su  dangčiu  atveju  nebūtų  pakeltas dangtis  ir  užtikrintų  saugų  eismą,  taip  pat  užtikrintų apsaugą nuo vaikų);</w:t>
      </w:r>
    </w:p>
    <w:p w14:paraId="34B1724D" w14:textId="77777777" w:rsidR="00FD0B22" w:rsidRPr="0039280E" w:rsidRDefault="00FD0B22" w:rsidP="00FD0B22">
      <w:pPr>
        <w:pStyle w:val="Standard"/>
        <w:spacing w:line="360" w:lineRule="auto"/>
        <w:ind w:firstLine="720"/>
        <w:rPr>
          <w:rFonts w:cs="Times New Roman"/>
        </w:rPr>
      </w:pPr>
      <w:r w:rsidRPr="0039280E">
        <w:rPr>
          <w:rFonts w:cs="Times New Roman"/>
        </w:rPr>
        <w:tab/>
        <w:t xml:space="preserve">•Liukas turi pilnai užsidaryti (dangtis viename lygyje su rėmu)  veikiamas  dangčio  svorio,  be  jokių  papildomų mechaninių fiksatorių ir nenaudojant papildomos jėgos ar įrankių dangčio prispaudimui; </w:t>
      </w:r>
    </w:p>
    <w:p w14:paraId="167AD54F" w14:textId="77777777" w:rsidR="00FD0B22" w:rsidRPr="0039280E" w:rsidRDefault="00FD0B22" w:rsidP="00FD0B22">
      <w:pPr>
        <w:pStyle w:val="Standard"/>
        <w:spacing w:line="360" w:lineRule="auto"/>
        <w:ind w:firstLine="720"/>
        <w:rPr>
          <w:rFonts w:cs="Times New Roman"/>
        </w:rPr>
      </w:pPr>
      <w:r w:rsidRPr="0039280E">
        <w:rPr>
          <w:rFonts w:cs="Times New Roman"/>
        </w:rPr>
        <w:tab/>
        <w:t>•Liuko atidarymas be specialios konstrukcijos rakto.</w:t>
      </w:r>
    </w:p>
    <w:p w14:paraId="0155E94E" w14:textId="77777777" w:rsidR="00FD0B22" w:rsidRPr="0039280E" w:rsidRDefault="00FD0B22" w:rsidP="00FD0B22">
      <w:pPr>
        <w:pStyle w:val="Standard"/>
        <w:spacing w:line="360" w:lineRule="auto"/>
        <w:ind w:firstLine="720"/>
        <w:rPr>
          <w:rFonts w:cs="Times New Roman"/>
        </w:rPr>
      </w:pPr>
      <w:r w:rsidRPr="0039280E">
        <w:rPr>
          <w:rFonts w:cs="Times New Roman"/>
        </w:rPr>
        <w:tab/>
        <w:t xml:space="preserve">• Tarpinė su </w:t>
      </w:r>
      <w:proofErr w:type="spellStart"/>
      <w:r w:rsidRPr="0039280E">
        <w:rPr>
          <w:rFonts w:cs="Times New Roman"/>
        </w:rPr>
        <w:t>stireno</w:t>
      </w:r>
      <w:proofErr w:type="spellEnd"/>
      <w:r w:rsidRPr="0039280E">
        <w:rPr>
          <w:rFonts w:cs="Times New Roman"/>
        </w:rPr>
        <w:t xml:space="preserve"> </w:t>
      </w:r>
      <w:proofErr w:type="spellStart"/>
      <w:r w:rsidRPr="0039280E">
        <w:rPr>
          <w:rFonts w:cs="Times New Roman"/>
        </w:rPr>
        <w:t>butadieno</w:t>
      </w:r>
      <w:proofErr w:type="spellEnd"/>
      <w:r w:rsidRPr="0039280E">
        <w:rPr>
          <w:rFonts w:cs="Times New Roman"/>
        </w:rPr>
        <w:t xml:space="preserve"> (ar kitos lygiavertės medžiagos) ištisinė (storis ne mažiau kaip 10 mm). Turi būti galimybė pakeisti. Užtikrinti, kad rėmo ir dangčio metaliniai paviršiai  nuo apkrovos  nesiliestų  vienas  su  kitu  (horizontalia  ir vertikalia kryptimis) ir nekeltų bildesio. Atspari tepalams, druskoms, ledo tirpikliams.</w:t>
      </w:r>
    </w:p>
    <w:p w14:paraId="57E41240" w14:textId="77777777" w:rsidR="00FD0B22" w:rsidRPr="0039280E" w:rsidRDefault="00FD0B22" w:rsidP="00FD0B22">
      <w:pPr>
        <w:pStyle w:val="Standard"/>
        <w:spacing w:line="360" w:lineRule="auto"/>
        <w:ind w:firstLine="720"/>
        <w:rPr>
          <w:rFonts w:cs="Times New Roman"/>
        </w:rPr>
      </w:pPr>
      <w:r w:rsidRPr="0039280E">
        <w:rPr>
          <w:rFonts w:cs="Times New Roman"/>
        </w:rPr>
        <w:t>5.Rėmo aukštis:</w:t>
      </w:r>
    </w:p>
    <w:p w14:paraId="639D14F0" w14:textId="77777777" w:rsidR="00FD0B22" w:rsidRPr="0039280E" w:rsidRDefault="00FD0B22" w:rsidP="00FD0B22">
      <w:pPr>
        <w:pStyle w:val="Standard"/>
        <w:spacing w:line="360" w:lineRule="auto"/>
        <w:ind w:firstLine="720"/>
        <w:rPr>
          <w:rFonts w:cs="Times New Roman"/>
        </w:rPr>
      </w:pPr>
      <w:r w:rsidRPr="0039280E">
        <w:rPr>
          <w:rFonts w:cs="Times New Roman"/>
        </w:rPr>
        <w:tab/>
        <w:t>1. Plaukiojančio tipo ne mažiau kaip 160 mm;</w:t>
      </w:r>
    </w:p>
    <w:p w14:paraId="1C3931E0" w14:textId="77777777" w:rsidR="00FD0B22" w:rsidRPr="0039280E" w:rsidRDefault="00FD0B22" w:rsidP="00FD0B22">
      <w:pPr>
        <w:pStyle w:val="Standard"/>
        <w:spacing w:line="360" w:lineRule="auto"/>
        <w:ind w:firstLine="720"/>
        <w:rPr>
          <w:rFonts w:cs="Times New Roman"/>
        </w:rPr>
      </w:pPr>
      <w:r w:rsidRPr="0039280E">
        <w:rPr>
          <w:rFonts w:cs="Times New Roman"/>
        </w:rPr>
        <w:tab/>
        <w:t>2. Neplaukiojančio tipo D400 apkrovos klasės ne mažiau kaip 100 mm,  B125 apkrovos klasės ne mažiau kaip 75mm.</w:t>
      </w:r>
    </w:p>
    <w:p w14:paraId="593B2D6C" w14:textId="77777777" w:rsidR="00FD0B22" w:rsidRPr="0039280E" w:rsidRDefault="00FD0B22" w:rsidP="00FD0B22">
      <w:pPr>
        <w:pStyle w:val="Standard"/>
        <w:spacing w:line="360" w:lineRule="auto"/>
        <w:ind w:firstLine="720"/>
        <w:rPr>
          <w:rFonts w:cs="Times New Roman"/>
        </w:rPr>
      </w:pPr>
      <w:r w:rsidRPr="0039280E">
        <w:rPr>
          <w:rFonts w:cs="Times New Roman"/>
        </w:rPr>
        <w:tab/>
        <w:t>6. Liuko dangčio ir rėmo paviršius turi būti paženklintas patvariais ir aiškiais užrašais:</w:t>
      </w:r>
    </w:p>
    <w:p w14:paraId="4E4A7A46" w14:textId="77777777" w:rsidR="00FD0B22" w:rsidRPr="0039280E" w:rsidRDefault="00FD0B22" w:rsidP="00FD0B22">
      <w:pPr>
        <w:pStyle w:val="Standard"/>
        <w:spacing w:line="360" w:lineRule="auto"/>
        <w:ind w:firstLine="720"/>
        <w:rPr>
          <w:rFonts w:cs="Times New Roman"/>
        </w:rPr>
      </w:pPr>
      <w:r w:rsidRPr="0039280E">
        <w:rPr>
          <w:rFonts w:cs="Times New Roman"/>
        </w:rPr>
        <w:tab/>
        <w:t>•Standartas (EN 124);</w:t>
      </w:r>
    </w:p>
    <w:p w14:paraId="1A41BACE" w14:textId="77777777" w:rsidR="00FD0B22" w:rsidRPr="0039280E" w:rsidRDefault="00FD0B22" w:rsidP="00FD0B22">
      <w:pPr>
        <w:pStyle w:val="Standard"/>
        <w:spacing w:line="360" w:lineRule="auto"/>
        <w:ind w:firstLine="720"/>
        <w:rPr>
          <w:rFonts w:cs="Times New Roman"/>
        </w:rPr>
      </w:pPr>
      <w:r w:rsidRPr="0039280E">
        <w:rPr>
          <w:rFonts w:cs="Times New Roman"/>
        </w:rPr>
        <w:tab/>
        <w:t>•Liuko apkrovos klasė(pvz. D400);</w:t>
      </w:r>
    </w:p>
    <w:p w14:paraId="66A82F79" w14:textId="77777777" w:rsidR="00FD0B22" w:rsidRPr="0039280E" w:rsidRDefault="00FD0B22" w:rsidP="00FD0B22">
      <w:pPr>
        <w:pStyle w:val="Standard"/>
        <w:spacing w:line="360" w:lineRule="auto"/>
        <w:ind w:firstLine="720"/>
        <w:rPr>
          <w:rFonts w:cs="Times New Roman"/>
        </w:rPr>
      </w:pPr>
      <w:r w:rsidRPr="0039280E">
        <w:rPr>
          <w:rFonts w:cs="Times New Roman"/>
        </w:rPr>
        <w:tab/>
        <w:t>•Gamintojo pavadinimas, ženklas;</w:t>
      </w:r>
    </w:p>
    <w:p w14:paraId="3F353E0C" w14:textId="02B6C9FC" w:rsidR="00FD0B22" w:rsidRPr="00FD0B22" w:rsidRDefault="00FD0B22" w:rsidP="00FD0B22">
      <w:pPr>
        <w:pStyle w:val="Standard"/>
        <w:spacing w:line="360" w:lineRule="auto"/>
        <w:ind w:firstLine="720"/>
        <w:rPr>
          <w:rFonts w:cs="Times New Roman"/>
        </w:rPr>
      </w:pPr>
      <w:r w:rsidRPr="0039280E">
        <w:rPr>
          <w:rFonts w:cs="Times New Roman"/>
        </w:rPr>
        <w:tab/>
        <w:t>•Gaminio pavadinimas/numeris.</w:t>
      </w:r>
    </w:p>
    <w:p w14:paraId="6A5EE7CA" w14:textId="5B03E356" w:rsidR="00B427E1" w:rsidRPr="0039280E" w:rsidRDefault="00B427E1" w:rsidP="00B427E1">
      <w:pPr>
        <w:pStyle w:val="Antrat2VS"/>
        <w:ind w:left="0" w:firstLine="567"/>
        <w:jc w:val="both"/>
      </w:pPr>
      <w:bookmarkStart w:id="1454" w:name="_Toc182906454"/>
      <w:r w:rsidRPr="0039280E">
        <w:t>EISMO ORGANIZAVIMAS</w:t>
      </w:r>
      <w:bookmarkEnd w:id="1451"/>
      <w:bookmarkEnd w:id="1454"/>
    </w:p>
    <w:p w14:paraId="55EF1A7B" w14:textId="77777777" w:rsidR="00B427E1" w:rsidRPr="0039280E" w:rsidRDefault="00B427E1" w:rsidP="00B427E1">
      <w:pPr>
        <w:pStyle w:val="Antrat3VS"/>
        <w:tabs>
          <w:tab w:val="num" w:pos="360"/>
        </w:tabs>
        <w:ind w:left="0" w:firstLine="567"/>
        <w:jc w:val="both"/>
      </w:pPr>
      <w:r w:rsidRPr="0039280E">
        <w:t>IVADAS</w:t>
      </w:r>
    </w:p>
    <w:p w14:paraId="50D7C251" w14:textId="77777777" w:rsidR="00B427E1" w:rsidRPr="0039280E" w:rsidRDefault="00B427E1" w:rsidP="00B427E1">
      <w:pPr>
        <w:rPr>
          <w:szCs w:val="24"/>
        </w:rPr>
      </w:pPr>
      <w:r w:rsidRPr="0039280E">
        <w:rPr>
          <w:szCs w:val="24"/>
        </w:rPr>
        <w:t>Kelio ženklai, kelio dangos ženklinimas ir eismo reguliavimo priemonės turi atitikti „Kelių eismo taisyklių" reikalavimus. Kelio ženklai tvirtinami prie atskiros atramos ar specialaus statinio. Statybos metu statybos aikštelėje naudojamos eismo reguliavimo priemonės yra šios:</w:t>
      </w:r>
    </w:p>
    <w:p w14:paraId="00466AE8" w14:textId="77777777" w:rsidR="00B427E1" w:rsidRPr="0039280E" w:rsidRDefault="00B427E1" w:rsidP="002C4127">
      <w:pPr>
        <w:numPr>
          <w:ilvl w:val="0"/>
          <w:numId w:val="20"/>
        </w:numPr>
        <w:ind w:firstLine="567"/>
        <w:rPr>
          <w:szCs w:val="24"/>
        </w:rPr>
      </w:pPr>
      <w:r w:rsidRPr="0039280E">
        <w:rPr>
          <w:szCs w:val="24"/>
        </w:rPr>
        <w:t>barjerai, nurodantys uždarytus kelio ruožus bei kliūtis;</w:t>
      </w:r>
    </w:p>
    <w:p w14:paraId="287FF2B7" w14:textId="77777777" w:rsidR="00B427E1" w:rsidRPr="0039280E" w:rsidRDefault="00B427E1" w:rsidP="002C4127">
      <w:pPr>
        <w:numPr>
          <w:ilvl w:val="0"/>
          <w:numId w:val="20"/>
        </w:numPr>
        <w:ind w:firstLine="567"/>
        <w:rPr>
          <w:szCs w:val="24"/>
        </w:rPr>
      </w:pPr>
      <w:r w:rsidRPr="0039280E">
        <w:rPr>
          <w:szCs w:val="24"/>
        </w:rPr>
        <w:lastRenderedPageBreak/>
        <w:t>kelio ženklai;</w:t>
      </w:r>
    </w:p>
    <w:p w14:paraId="4F8F254E" w14:textId="77777777" w:rsidR="00B427E1" w:rsidRPr="0039280E" w:rsidRDefault="00B427E1" w:rsidP="002C4127">
      <w:pPr>
        <w:numPr>
          <w:ilvl w:val="0"/>
          <w:numId w:val="20"/>
        </w:numPr>
        <w:ind w:firstLine="567"/>
        <w:rPr>
          <w:szCs w:val="24"/>
        </w:rPr>
      </w:pPr>
      <w:r w:rsidRPr="0039280E">
        <w:rPr>
          <w:szCs w:val="24"/>
        </w:rPr>
        <w:t>signaliniai stulpeliai su atšvaitais arba be jų;</w:t>
      </w:r>
    </w:p>
    <w:p w14:paraId="41970CDC" w14:textId="77777777" w:rsidR="00B427E1" w:rsidRPr="0039280E" w:rsidRDefault="00B427E1" w:rsidP="002C4127">
      <w:pPr>
        <w:numPr>
          <w:ilvl w:val="0"/>
          <w:numId w:val="20"/>
        </w:numPr>
        <w:ind w:firstLine="567"/>
        <w:rPr>
          <w:szCs w:val="24"/>
        </w:rPr>
      </w:pPr>
      <w:r w:rsidRPr="0039280E">
        <w:rPr>
          <w:szCs w:val="24"/>
        </w:rPr>
        <w:t>mirksinčios oranžinės ar geltonos signalinės šviesos;</w:t>
      </w:r>
    </w:p>
    <w:p w14:paraId="5AD5207F" w14:textId="77777777" w:rsidR="00B427E1" w:rsidRPr="0039280E" w:rsidRDefault="00B427E1" w:rsidP="002C4127">
      <w:pPr>
        <w:numPr>
          <w:ilvl w:val="0"/>
          <w:numId w:val="20"/>
        </w:numPr>
        <w:ind w:firstLine="567"/>
        <w:rPr>
          <w:szCs w:val="24"/>
        </w:rPr>
      </w:pPr>
      <w:r w:rsidRPr="0039280E">
        <w:rPr>
          <w:szCs w:val="24"/>
        </w:rPr>
        <w:t>atitvarai ir t.t.</w:t>
      </w:r>
    </w:p>
    <w:p w14:paraId="3D4C9A67" w14:textId="77777777" w:rsidR="00B427E1" w:rsidRPr="0039280E" w:rsidRDefault="00B427E1" w:rsidP="00B427E1">
      <w:pPr>
        <w:rPr>
          <w:szCs w:val="24"/>
        </w:rPr>
      </w:pPr>
      <w:r w:rsidRPr="0039280E">
        <w:rPr>
          <w:szCs w:val="24"/>
        </w:rPr>
        <w:t xml:space="preserve">Kelio ženklų pastatymas ir dangos ženklinimas atliekamas vadovaujantis projekto eismo organizavimo planu bei techninėmis specifikacijomis, „Kelio ženklų įrengimo ir vertikaliojo ženklinimo taisyklėmis“ (2012-01-31, Nr. 3-83), „Kelių horizontaliojo ženklinimo taisyklėmis“ (2012-01-31, Nr. 3-82) ir „Kelio ženklų atramų parinkimo, projektavimo ir įrengimo taisyklės“ PĮT KŽA 08 (2008-09-29, Nr. V-298). </w:t>
      </w:r>
    </w:p>
    <w:p w14:paraId="3ECC3B55" w14:textId="77777777" w:rsidR="00B427E1" w:rsidRDefault="00B427E1" w:rsidP="00B427E1">
      <w:pPr>
        <w:rPr>
          <w:szCs w:val="24"/>
        </w:rPr>
      </w:pPr>
      <w:r w:rsidRPr="0039280E">
        <w:rPr>
          <w:szCs w:val="24"/>
        </w:rPr>
        <w:t>Kelio ženklų pastatymo bei dangos ženklinimo vieta, tipas ir metodas turi atitikti projekto reikalavimus.</w:t>
      </w:r>
    </w:p>
    <w:p w14:paraId="3C0D0485" w14:textId="5DEF4307" w:rsidR="00B427E1" w:rsidRPr="0039280E" w:rsidRDefault="00DC57D7" w:rsidP="00B427E1">
      <w:pPr>
        <w:pStyle w:val="Antrat3VS"/>
        <w:tabs>
          <w:tab w:val="num" w:pos="360"/>
        </w:tabs>
        <w:ind w:left="0" w:firstLine="567"/>
        <w:jc w:val="both"/>
      </w:pPr>
      <w:r>
        <w:t>M</w:t>
      </w:r>
      <w:r w:rsidR="00B427E1" w:rsidRPr="0039280E">
        <w:t>EDŽIAGOS</w:t>
      </w:r>
    </w:p>
    <w:p w14:paraId="5A733795" w14:textId="77777777" w:rsidR="00B427E1" w:rsidRPr="0039280E" w:rsidRDefault="00B427E1" w:rsidP="00B427E1">
      <w:pPr>
        <w:pStyle w:val="Antrat4VS"/>
        <w:tabs>
          <w:tab w:val="num" w:pos="360"/>
        </w:tabs>
        <w:ind w:left="0" w:firstLine="567"/>
        <w:jc w:val="both"/>
      </w:pPr>
      <w:r w:rsidRPr="0039280E">
        <w:t>Kelio ženklai</w:t>
      </w:r>
    </w:p>
    <w:p w14:paraId="11284418" w14:textId="77777777" w:rsidR="00B427E1" w:rsidRPr="0039280E" w:rsidRDefault="00B427E1" w:rsidP="00B427E1">
      <w:pPr>
        <w:rPr>
          <w:szCs w:val="24"/>
        </w:rPr>
      </w:pPr>
      <w:r w:rsidRPr="0039280E">
        <w:rPr>
          <w:szCs w:val="24"/>
        </w:rPr>
        <w:t>Kelio ženklų atramos statomos pagal PĮT KŽA 08 „Kelio ženklų atramų parinkimo, projektavimo ir įrengimo taisyklės“.</w:t>
      </w:r>
    </w:p>
    <w:p w14:paraId="50C914F3" w14:textId="77777777" w:rsidR="00B427E1" w:rsidRPr="0039280E" w:rsidRDefault="00B427E1" w:rsidP="00B427E1">
      <w:pPr>
        <w:rPr>
          <w:szCs w:val="24"/>
        </w:rPr>
      </w:pPr>
      <w:r w:rsidRPr="0039280E">
        <w:rPr>
          <w:szCs w:val="24"/>
        </w:rPr>
        <w:t xml:space="preserve">Kelio ženklų matmenys, spalva ir užrašai turi atitikti nurodytus „Kelio ženklų įrengimo ir vertikaliojo ženklinimo taisyklės“ (2012-01-31, Nr. 3-83) bei „Automobilių kelių vertikaliųjų kelio ženklų techninių reikalavimų aprašas“ TRA VŽ 12. </w:t>
      </w:r>
    </w:p>
    <w:p w14:paraId="4D358C03" w14:textId="77777777" w:rsidR="00B427E1" w:rsidRPr="0039280E" w:rsidRDefault="00B427E1" w:rsidP="00B427E1">
      <w:pPr>
        <w:rPr>
          <w:szCs w:val="24"/>
        </w:rPr>
      </w:pPr>
      <w:r w:rsidRPr="0039280E">
        <w:rPr>
          <w:szCs w:val="24"/>
        </w:rPr>
        <w:t xml:space="preserve">Standartiniams nuolatiniams vertikaliems ženklams turi būti naudojama suformuotų briaunų ir sustiprinto kontūro cinkuota skarda, kurios tempiamasis stipris turi būti nemažesnis kaip 260 N/mm2, individualių nuolatinių vertikaliųjų kelio ženklų – ne mažesnis kaip 380 N/mm2 . Naudotinos medžiagos nurodytos standartuose LST EN 10143 ir LST EN 10346. Jungiamosioms detalėms naudojamos medžiagos turi atitikti standartų LST EN ISO 898-1, LST EN 4014, LST EN ISO 4032, LST EN ISO 4033 ir LST EN ISO 7089 reikalavimus. </w:t>
      </w:r>
    </w:p>
    <w:p w14:paraId="1A4931D9" w14:textId="77777777" w:rsidR="00B427E1" w:rsidRPr="0039280E" w:rsidRDefault="00B427E1" w:rsidP="00B427E1">
      <w:pPr>
        <w:rPr>
          <w:szCs w:val="24"/>
        </w:rPr>
      </w:pPr>
      <w:r w:rsidRPr="0039280E">
        <w:rPr>
          <w:szCs w:val="24"/>
        </w:rPr>
        <w:t>Kelio ženklų gamybai turi būti taikomos antrinio panaudojimo medžiagos ir (ar) pakartotinio panaudojimo medžiagos, ir (ar) perdirbtas medžiagas, jei tai neprieštarauja kelio ženklams taikomiems reikalavimams.</w:t>
      </w:r>
    </w:p>
    <w:p w14:paraId="050A14BF" w14:textId="77777777" w:rsidR="00B427E1" w:rsidRPr="0039280E" w:rsidRDefault="00B427E1" w:rsidP="00B427E1">
      <w:pPr>
        <w:rPr>
          <w:szCs w:val="24"/>
        </w:rPr>
      </w:pPr>
      <w:r w:rsidRPr="0039280E">
        <w:rPr>
          <w:szCs w:val="24"/>
        </w:rPr>
        <w:t xml:space="preserve">Ženklo paviršius turi būti lygus, valomas ir atsparus oro sąlygoms. Individualiai projektuotų ženklų lygumo nuokrypis bet kurioje vietoje neturi būti didesnis kaip 5mm/1 m. </w:t>
      </w:r>
    </w:p>
    <w:p w14:paraId="6ECA9EBA" w14:textId="77777777" w:rsidR="00B427E1" w:rsidRPr="0039280E" w:rsidRDefault="00B427E1" w:rsidP="00B427E1">
      <w:pPr>
        <w:rPr>
          <w:szCs w:val="24"/>
        </w:rPr>
      </w:pPr>
      <w:r w:rsidRPr="0039280E">
        <w:rPr>
          <w:szCs w:val="24"/>
        </w:rPr>
        <w:lastRenderedPageBreak/>
        <w:t>Ženklai turi būti gaminami su šviesą atspindinčiu paviršiumi. Visi ženklai ir jų detalės turi būti pagaminti iš nerūdijančių medžiagų arba padengti antikoroziniu sluoksniu, atitinkančiu standartų reikalavimus. Ženklų korpusai, jų antroji pusė ir visos ženklų tvirtinimo detalės turi būti pilkos spalvos.</w:t>
      </w:r>
    </w:p>
    <w:p w14:paraId="6E384060" w14:textId="77777777" w:rsidR="00B427E1" w:rsidRPr="0039280E" w:rsidRDefault="00B427E1" w:rsidP="00B427E1">
      <w:pPr>
        <w:rPr>
          <w:szCs w:val="24"/>
        </w:rPr>
      </w:pPr>
      <w:r w:rsidRPr="0039280E">
        <w:rPr>
          <w:szCs w:val="24"/>
        </w:rPr>
        <w:t xml:space="preserve">Ženklų paviršius turi būti lygus, atsparus oro sąlygoms ir valymui. </w:t>
      </w:r>
    </w:p>
    <w:p w14:paraId="7F0A97FC" w14:textId="77777777" w:rsidR="00B427E1" w:rsidRPr="0039280E" w:rsidRDefault="00B427E1" w:rsidP="00B427E1">
      <w:pPr>
        <w:rPr>
          <w:szCs w:val="24"/>
        </w:rPr>
      </w:pPr>
      <w:r w:rsidRPr="0039280E">
        <w:rPr>
          <w:szCs w:val="24"/>
        </w:rPr>
        <w:t>Kelio ženklų skydai tvirtinami prie cinkuoto metalinio vamzdžio atramos, pastatytos ant betono C25/30 pagrindo. Ant paruošto dydžio skydo priekinės dalies klijuojama šviesą atspindinti plėvelė. Kitoje ženklo pusėje arba prie ženklo pritvirtintoje specialioje lentelėje turi būti pateikta:</w:t>
      </w:r>
    </w:p>
    <w:p w14:paraId="54759B27" w14:textId="77777777" w:rsidR="00B427E1" w:rsidRPr="0039280E" w:rsidRDefault="00B427E1" w:rsidP="00B427E1">
      <w:pPr>
        <w:rPr>
          <w:szCs w:val="24"/>
        </w:rPr>
      </w:pPr>
      <w:r w:rsidRPr="0039280E">
        <w:rPr>
          <w:szCs w:val="24"/>
        </w:rPr>
        <w:t>Ženklus pagaminusios įmonės prekės ženklas;</w:t>
      </w:r>
    </w:p>
    <w:p w14:paraId="3ECE03B4" w14:textId="77777777" w:rsidR="00B427E1" w:rsidRPr="0039280E" w:rsidRDefault="00B427E1" w:rsidP="00B427E1">
      <w:pPr>
        <w:rPr>
          <w:szCs w:val="24"/>
        </w:rPr>
      </w:pPr>
      <w:r w:rsidRPr="0039280E">
        <w:rPr>
          <w:szCs w:val="24"/>
        </w:rPr>
        <w:t>Pagaminimo data;</w:t>
      </w:r>
    </w:p>
    <w:p w14:paraId="0070F6BF" w14:textId="77777777" w:rsidR="00B427E1" w:rsidRPr="0039280E" w:rsidRDefault="00B427E1" w:rsidP="00B427E1">
      <w:pPr>
        <w:rPr>
          <w:szCs w:val="24"/>
        </w:rPr>
      </w:pPr>
      <w:r w:rsidRPr="0039280E">
        <w:rPr>
          <w:szCs w:val="24"/>
        </w:rPr>
        <w:t>Minėto standarto žymuo.</w:t>
      </w:r>
    </w:p>
    <w:p w14:paraId="08B6B583" w14:textId="77777777" w:rsidR="00B427E1" w:rsidRPr="0039280E" w:rsidRDefault="00B427E1" w:rsidP="00B427E1">
      <w:pPr>
        <w:rPr>
          <w:szCs w:val="24"/>
        </w:rPr>
      </w:pPr>
      <w:r w:rsidRPr="0039280E">
        <w:rPr>
          <w:szCs w:val="24"/>
        </w:rPr>
        <w:t xml:space="preserve">Pagaminti ženklai turi būti suvynioti į drėgmės nepraleidžiantį popierių ir sudėti į specialius konteinerius arba dėžes taip, kad laikant ar gabenant jie nebūtų sugadinti. Ženklų naudojimo garantijos laikas 2 metai. Ženklų su šviesą atspindinčiu paviršiumi garantijos laikas nustatomas pagal šviesą atspindinčių medžiagų naudojimo garantijos laiką. </w:t>
      </w:r>
    </w:p>
    <w:p w14:paraId="645E17F0" w14:textId="77777777" w:rsidR="00B427E1" w:rsidRPr="0039280E" w:rsidRDefault="00B427E1" w:rsidP="00B427E1">
      <w:pPr>
        <w:rPr>
          <w:szCs w:val="24"/>
        </w:rPr>
      </w:pPr>
      <w:r w:rsidRPr="0039280E">
        <w:rPr>
          <w:szCs w:val="24"/>
        </w:rPr>
        <w:t>Kelio ženklų atramos įrengiamos vadovaujantis „Kelio ženklų atramų parinkimo, projektavimo ir įrengimo taisyklėmis“ PĮT KŽA 08. Gyvenvietėje šalia važiuojamosios dalies, kelio ženklai įrengiami 2,0 – 4,0 m aukštyje, išskyrus kelio ženklus 146 – 147, šie ženklai įrengiami 1,0 m aukštyje. Šalia pėsčiųjų tako kelio ženklai įrengiami ne žemiau kaip 2,25 m aukštyje. Kai ant vienos kelio ženklo atramos įrengiami keli ženklų skydai, vertikalus atstumas tarp ženklų ar papildomų lentelių neturi būti didesnis kaip 5 cm, taip pat ženklai neturi vienas kito uždengti.</w:t>
      </w:r>
    </w:p>
    <w:p w14:paraId="08C9441F" w14:textId="77777777" w:rsidR="00B427E1" w:rsidRPr="0039280E" w:rsidRDefault="00B427E1" w:rsidP="00B427E1">
      <w:pPr>
        <w:rPr>
          <w:szCs w:val="24"/>
        </w:rPr>
      </w:pPr>
      <w:r w:rsidRPr="0039280E">
        <w:rPr>
          <w:szCs w:val="24"/>
        </w:rPr>
        <w:t>Statybos darbų metu, turi būti taikomos eismo reguliavimo priemonės, vadovaujantis „Automobilių kelių darbo vietų aptvėrimo ir eismo reguliavimo taisyklėmis“ T DVAER 12.</w:t>
      </w:r>
    </w:p>
    <w:p w14:paraId="2C4700AD" w14:textId="445632D8" w:rsidR="00B427E1" w:rsidRDefault="00B427E1" w:rsidP="00B427E1">
      <w:pPr>
        <w:rPr>
          <w:szCs w:val="24"/>
        </w:rPr>
      </w:pPr>
      <w:r w:rsidRPr="0039280E">
        <w:rPr>
          <w:szCs w:val="24"/>
        </w:rPr>
        <w:t>Įrengiami 1</w:t>
      </w:r>
      <w:r w:rsidR="00A12BF6">
        <w:rPr>
          <w:szCs w:val="24"/>
        </w:rPr>
        <w:t xml:space="preserve"> </w:t>
      </w:r>
      <w:r w:rsidRPr="0039280E">
        <w:rPr>
          <w:szCs w:val="24"/>
        </w:rPr>
        <w:t>grupės dydžio kelio ženklai.</w:t>
      </w:r>
    </w:p>
    <w:p w14:paraId="3AF1B527" w14:textId="77777777" w:rsidR="00B427E1" w:rsidRPr="0039280E" w:rsidRDefault="00B427E1" w:rsidP="00B427E1">
      <w:pPr>
        <w:pStyle w:val="Antrat4VS"/>
        <w:tabs>
          <w:tab w:val="num" w:pos="360"/>
        </w:tabs>
        <w:ind w:left="0" w:firstLine="567"/>
        <w:jc w:val="both"/>
      </w:pPr>
      <w:r w:rsidRPr="0039280E">
        <w:t>Kelio ženklinimas</w:t>
      </w:r>
    </w:p>
    <w:p w14:paraId="7E4CB2A5" w14:textId="77777777" w:rsidR="00B427E1" w:rsidRPr="0039280E" w:rsidRDefault="00B427E1" w:rsidP="00B427E1">
      <w:pPr>
        <w:rPr>
          <w:szCs w:val="24"/>
        </w:rPr>
      </w:pPr>
      <w:r w:rsidRPr="0039280E">
        <w:rPr>
          <w:szCs w:val="24"/>
        </w:rPr>
        <w:t xml:space="preserve">Horizontalus ženklinimas atliekamas </w:t>
      </w:r>
      <w:proofErr w:type="spellStart"/>
      <w:r w:rsidRPr="0039280E">
        <w:rPr>
          <w:szCs w:val="24"/>
        </w:rPr>
        <w:t>termoplastinėmis</w:t>
      </w:r>
      <w:proofErr w:type="spellEnd"/>
      <w:r w:rsidRPr="0039280E">
        <w:rPr>
          <w:szCs w:val="24"/>
        </w:rPr>
        <w:t xml:space="preserve"> medžiagomis arba šaltu plastiku. Naudojamų produktų ir gaminių lakieji organiniai junginiai neturi viršyti 150 g/l. Stiklo rutuliukuose ir kitose sudėtinėse medžiagose pavojingų elementų (arseno, stibio, švino) koncentracija negali būti didesnė nei 200 </w:t>
      </w:r>
      <w:proofErr w:type="spellStart"/>
      <w:r w:rsidRPr="0039280E">
        <w:rPr>
          <w:szCs w:val="24"/>
        </w:rPr>
        <w:t>ppm</w:t>
      </w:r>
      <w:proofErr w:type="spellEnd"/>
      <w:r w:rsidRPr="0039280E">
        <w:rPr>
          <w:szCs w:val="24"/>
        </w:rPr>
        <w:t>.</w:t>
      </w:r>
    </w:p>
    <w:p w14:paraId="5F6E4D97" w14:textId="77777777" w:rsidR="00B427E1" w:rsidRPr="0039280E" w:rsidRDefault="00B427E1" w:rsidP="00B427E1">
      <w:pPr>
        <w:rPr>
          <w:szCs w:val="24"/>
        </w:rPr>
      </w:pPr>
      <w:r w:rsidRPr="0039280E">
        <w:rPr>
          <w:szCs w:val="24"/>
        </w:rPr>
        <w:t xml:space="preserve">Naujai atliktas dangos ženklinimas turi atitikti projekte ir Kelių eismo taisyklėse nurodytus geometrinius matmenis ir padėtį. Ženklinimo linijos plotis nuo norminio gali nukrypti ne daugiau kaip ± 10 mm. Brūkšninės ženklinimo linijos ilgis nuo norminio gali nukrypti ne daugiau kaip -50 mm, +150 mm. Brūkšnių ir tarpų (vieno ciklo) ilgis neturi nukrypti nuo nustatyto ilgio daugiau kaip ±150 mm. Rodyklių, </w:t>
      </w:r>
      <w:r w:rsidRPr="0039280E">
        <w:rPr>
          <w:szCs w:val="24"/>
        </w:rPr>
        <w:lastRenderedPageBreak/>
        <w:t>raidžių, skaičių ir kitokių ženklų matmenys ir kampiniai taškai neturi nukrypti nuo norminių dydžių ne daugiau kaip ±20 mm skersine kryptimi ir ne daugiau kaip ±50 mm išilgine kryptimi.</w:t>
      </w:r>
    </w:p>
    <w:p w14:paraId="25A37831" w14:textId="77777777" w:rsidR="00B427E1" w:rsidRPr="0039280E" w:rsidRDefault="00B427E1" w:rsidP="00B427E1">
      <w:pPr>
        <w:rPr>
          <w:szCs w:val="24"/>
        </w:rPr>
      </w:pPr>
      <w:r w:rsidRPr="0039280E">
        <w:rPr>
          <w:szCs w:val="24"/>
        </w:rPr>
        <w:t>Dažų dangos storis turi būti ne mažesnis nei nurodomas dažų gamintojo pateikiamoje instrukcijoje.</w:t>
      </w:r>
    </w:p>
    <w:p w14:paraId="0B46BD94" w14:textId="77777777" w:rsidR="00B427E1" w:rsidRPr="0039280E" w:rsidRDefault="00B427E1" w:rsidP="00B427E1">
      <w:pPr>
        <w:rPr>
          <w:szCs w:val="24"/>
        </w:rPr>
      </w:pPr>
      <w:r w:rsidRPr="0039280E">
        <w:rPr>
          <w:szCs w:val="24"/>
        </w:rPr>
        <w:t>Ženklinant polimerinėmis medžiagomis su stiklo rutuliukais, šiurkštumą didinančiais užpildais gruntu ir klijais, ženklinimo storis turi būti ne didesnis kaip 3 mm.</w:t>
      </w:r>
    </w:p>
    <w:p w14:paraId="33E39F13" w14:textId="77777777" w:rsidR="00B427E1" w:rsidRPr="0039280E" w:rsidRDefault="00B427E1" w:rsidP="00B427E1">
      <w:pPr>
        <w:rPr>
          <w:szCs w:val="24"/>
        </w:rPr>
      </w:pPr>
      <w:r w:rsidRPr="0039280E">
        <w:rPr>
          <w:szCs w:val="24"/>
        </w:rPr>
        <w:t xml:space="preserve">Dangos ženklinimo medžiaga turi būti atspari klimato poveikiui ir cheminiams junginiams, naudojamiems prieš plikšalą. </w:t>
      </w:r>
    </w:p>
    <w:p w14:paraId="3E5A5A3E" w14:textId="77777777" w:rsidR="00B427E1" w:rsidRPr="0039280E" w:rsidRDefault="00B427E1" w:rsidP="00B427E1">
      <w:pPr>
        <w:rPr>
          <w:szCs w:val="24"/>
        </w:rPr>
      </w:pPr>
      <w:r w:rsidRPr="0039280E">
        <w:rPr>
          <w:szCs w:val="24"/>
        </w:rPr>
        <w:t>Dangos ženklinimui naudojamos  medžiagos turi atspindėti šviesą. Vykdant darbus dangos paviršius turi būti sausas ir švarus.</w:t>
      </w:r>
    </w:p>
    <w:p w14:paraId="2B44DB29" w14:textId="77777777" w:rsidR="00B427E1" w:rsidRDefault="00B427E1" w:rsidP="00B427E1">
      <w:pPr>
        <w:rPr>
          <w:szCs w:val="24"/>
        </w:rPr>
      </w:pPr>
      <w:r w:rsidRPr="0039280E">
        <w:rPr>
          <w:szCs w:val="24"/>
        </w:rPr>
        <w:t>Dangos ženklinimas atliekamas vadovaujantis „Kelių horizontaliojo ženklinimo taisyklėmis“, patvirtintomis LR susisiekimo ministro 2012 m. sausio 31 d. įsakymu Nr. 3-82. Vykdant dangos ženklinimo darbus vadovautis „Kelių ženklinimo medžiagų naudojimo ir ženklinimo įrengimo taisyklėmis“ ĮT ŽM 12, „Kelių ženklinimo medžiagų techninių reikalavimų aprašu“ TRA ŽM 12.</w:t>
      </w:r>
    </w:p>
    <w:p w14:paraId="0B98772F" w14:textId="77777777" w:rsidR="00B427E1" w:rsidRPr="0039280E" w:rsidRDefault="00B427E1" w:rsidP="00B427E1">
      <w:pPr>
        <w:pStyle w:val="Antrat3VS"/>
        <w:tabs>
          <w:tab w:val="num" w:pos="360"/>
        </w:tabs>
        <w:ind w:left="0" w:firstLine="567"/>
        <w:jc w:val="both"/>
      </w:pPr>
      <w:bookmarkStart w:id="1455" w:name="__RefHeading__4012_134537501"/>
      <w:bookmarkStart w:id="1456" w:name="__RefHeading__3862_1063393057"/>
      <w:bookmarkStart w:id="1457" w:name="__RefHeading__3591_479733211"/>
      <w:bookmarkStart w:id="1458" w:name="__RefHeading__3387_359763392"/>
      <w:bookmarkStart w:id="1459" w:name="__RefHeading__3858_1568404550"/>
      <w:bookmarkStart w:id="1460" w:name="__RefHeading__2987_1944955313"/>
      <w:bookmarkStart w:id="1461" w:name="__RefHeading__3884_426420011"/>
      <w:bookmarkStart w:id="1462" w:name="__RefHeading__2599_900327779"/>
      <w:bookmarkStart w:id="1463" w:name="__RefHeading__2414_1444492003"/>
      <w:bookmarkStart w:id="1464" w:name="__RefHeading__8364_599982263"/>
      <w:bookmarkStart w:id="1465" w:name="__RefHeading__2133_1087356333"/>
      <w:bookmarkStart w:id="1466" w:name="__RefHeading__2047_157535037"/>
      <w:bookmarkStart w:id="1467" w:name="__RefHeading__2887_1166536873"/>
      <w:bookmarkStart w:id="1468" w:name="__RefHeading__2577_1636303045"/>
      <w:bookmarkStart w:id="1469" w:name="__RefHeading__2267_1330757215"/>
      <w:bookmarkStart w:id="1470" w:name="__RefHeading__3943_1106031976"/>
      <w:bookmarkStart w:id="1471" w:name="__RefHeading__1647_1291794954"/>
      <w:bookmarkStart w:id="1472" w:name="__RefHeading__1337_1318846729"/>
      <w:bookmarkStart w:id="1473" w:name="__RefHeading__1139_1691091189"/>
      <w:bookmarkStart w:id="1474" w:name="__RefHeading__1182_377252482"/>
      <w:bookmarkStart w:id="1475" w:name="__RefHeading__1492_1589570112"/>
      <w:bookmarkStart w:id="1476" w:name="__RefHeading__1802_1106031976"/>
      <w:bookmarkStart w:id="1477" w:name="__RefHeading__8527_1106031976"/>
      <w:bookmarkStart w:id="1478" w:name="__RefHeading__2711_1734779227"/>
      <w:bookmarkStart w:id="1479" w:name="__RefHeading__2732_1371557673"/>
      <w:bookmarkStart w:id="1480" w:name="__RefHeading__9365_1166536873"/>
      <w:bookmarkStart w:id="1481" w:name="__RefHeading__2053_1446968048"/>
      <w:bookmarkStart w:id="1482" w:name="__RefHeading__2214_1661664418"/>
      <w:bookmarkStart w:id="1483" w:name="__RefHeading__2308_890166585"/>
      <w:bookmarkStart w:id="1484" w:name="__RefHeading__3548_936436749"/>
      <w:bookmarkStart w:id="1485" w:name="__RefHeading__2696_252456323"/>
      <w:bookmarkStart w:id="1486" w:name="__RefHeading__2890_1535951506"/>
      <w:bookmarkStart w:id="1487" w:name="__RefHeading__3709_482292465"/>
      <w:bookmarkStart w:id="1488" w:name="__RefHeading__3176_965518518"/>
      <w:bookmarkStart w:id="1489" w:name="__RefHeading__7647_1568404550"/>
      <w:bookmarkStart w:id="1490" w:name="__RefHeading__8664_359763392"/>
      <w:bookmarkStart w:id="1491" w:name="__RefHeading__3701_225980406"/>
      <w:bookmarkStart w:id="1492" w:name="__RefHeading__7497_2018678810"/>
      <w:bookmarkStart w:id="1493" w:name="__RefHeading__20146_1582907802"/>
      <w:bookmarkStart w:id="1494" w:name="_Toc418514345"/>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r w:rsidRPr="0039280E">
        <w:t>DARBŲ ATLIKIMAS</w:t>
      </w:r>
      <w:bookmarkEnd w:id="1494"/>
    </w:p>
    <w:p w14:paraId="7320FDE5" w14:textId="77777777" w:rsidR="00B427E1" w:rsidRPr="0039280E" w:rsidRDefault="00B427E1" w:rsidP="00B427E1">
      <w:pPr>
        <w:pStyle w:val="Antrat4VS"/>
        <w:tabs>
          <w:tab w:val="num" w:pos="360"/>
        </w:tabs>
        <w:ind w:left="0" w:firstLine="567"/>
        <w:jc w:val="both"/>
      </w:pPr>
      <w:bookmarkStart w:id="1495" w:name="__RefHeading__4014_134537501"/>
      <w:bookmarkStart w:id="1496" w:name="__RefHeading__3864_1063393057"/>
      <w:bookmarkStart w:id="1497" w:name="__RefHeading__3593_479733211"/>
      <w:bookmarkStart w:id="1498" w:name="__RefHeading__3389_359763392"/>
      <w:bookmarkStart w:id="1499" w:name="__RefHeading__3860_1568404550"/>
      <w:bookmarkStart w:id="1500" w:name="__RefHeading__2989_1944955313"/>
      <w:bookmarkStart w:id="1501" w:name="__RefHeading__3886_426420011"/>
      <w:bookmarkStart w:id="1502" w:name="__RefHeading__2601_900327779"/>
      <w:bookmarkStart w:id="1503" w:name="__RefHeading__2416_1444492003"/>
      <w:bookmarkStart w:id="1504" w:name="__RefHeading__8366_599982263"/>
      <w:bookmarkStart w:id="1505" w:name="__RefHeading__2135_1087356333"/>
      <w:bookmarkStart w:id="1506" w:name="__RefHeading__2049_157535037"/>
      <w:bookmarkStart w:id="1507" w:name="__RefHeading__2889_1166536873"/>
      <w:bookmarkStart w:id="1508" w:name="__RefHeading__2579_1636303045"/>
      <w:bookmarkStart w:id="1509" w:name="__RefHeading__2269_1330757215"/>
      <w:bookmarkStart w:id="1510" w:name="__RefHeading__3945_1106031976"/>
      <w:bookmarkStart w:id="1511" w:name="__RefHeading__1649_1291794954"/>
      <w:bookmarkStart w:id="1512" w:name="__RefHeading__1339_1318846729"/>
      <w:bookmarkStart w:id="1513" w:name="__RefHeading__1141_1691091189"/>
      <w:bookmarkStart w:id="1514" w:name="__RefHeading__1184_377252482"/>
      <w:bookmarkStart w:id="1515" w:name="__RefHeading__1494_1589570112"/>
      <w:bookmarkStart w:id="1516" w:name="__RefHeading__1804_1106031976"/>
      <w:bookmarkStart w:id="1517" w:name="__RefHeading__8529_1106031976"/>
      <w:bookmarkStart w:id="1518" w:name="__RefHeading__2713_1734779227"/>
      <w:bookmarkStart w:id="1519" w:name="__RefHeading__2734_1371557673"/>
      <w:bookmarkStart w:id="1520" w:name="__RefHeading__9367_1166536873"/>
      <w:bookmarkStart w:id="1521" w:name="__RefHeading__2055_1446968048"/>
      <w:bookmarkStart w:id="1522" w:name="__RefHeading__2216_1661664418"/>
      <w:bookmarkStart w:id="1523" w:name="__RefHeading__2310_890166585"/>
      <w:bookmarkStart w:id="1524" w:name="__RefHeading__3550_936436749"/>
      <w:bookmarkStart w:id="1525" w:name="__RefHeading__2698_252456323"/>
      <w:bookmarkStart w:id="1526" w:name="__RefHeading__2892_1535951506"/>
      <w:bookmarkStart w:id="1527" w:name="__RefHeading__3711_482292465"/>
      <w:bookmarkStart w:id="1528" w:name="__RefHeading__3178_965518518"/>
      <w:bookmarkStart w:id="1529" w:name="__RefHeading__7649_1568404550"/>
      <w:bookmarkStart w:id="1530" w:name="__RefHeading__8666_359763392"/>
      <w:bookmarkStart w:id="1531" w:name="__RefHeading__3703_225980406"/>
      <w:bookmarkStart w:id="1532" w:name="__RefHeading__7499_2018678810"/>
      <w:bookmarkStart w:id="1533" w:name="__RefHeading__20148_1582907802"/>
      <w:bookmarkStart w:id="1534" w:name="_Toc418514346"/>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r w:rsidRPr="0039280E">
        <w:t>Kelio ženklai</w:t>
      </w:r>
      <w:bookmarkEnd w:id="1534"/>
    </w:p>
    <w:p w14:paraId="53B92065" w14:textId="77777777" w:rsidR="00B427E1" w:rsidRPr="0039280E" w:rsidRDefault="00B427E1" w:rsidP="00B427E1">
      <w:pPr>
        <w:rPr>
          <w:szCs w:val="24"/>
        </w:rPr>
      </w:pPr>
      <w:r w:rsidRPr="0039280E">
        <w:rPr>
          <w:szCs w:val="24"/>
        </w:rPr>
        <w:t>Kelio ženklų atramos tvirtinamos prie gręžtinių polinių pamatų, įrengtų pagal PĮT KŽA 08.</w:t>
      </w:r>
    </w:p>
    <w:p w14:paraId="001C933E" w14:textId="77777777" w:rsidR="00B427E1" w:rsidRPr="0039280E" w:rsidRDefault="00B427E1" w:rsidP="00B427E1">
      <w:pPr>
        <w:rPr>
          <w:szCs w:val="24"/>
        </w:rPr>
      </w:pPr>
      <w:r w:rsidRPr="0039280E">
        <w:rPr>
          <w:color w:val="000000"/>
        </w:rPr>
        <w:t>Įrengiant ženklus šalia kelio, atstumas nuo važiuojamosios dalies krašto iki artimesniojo ženklo skydo krašto turi būti 0,50–4,00 m. Įrengiant ženklus Nr. 601–608, 616–619, 622, 628, 637–643, šis atstumas gali būti iki 5,00 m. Kelio ženklai negali būti įrengiami pėsčiųjų ir dviratininkų apsaugos zonoje. Nesant galimybės kelio ženklo atramos įrengti reikiamoje vietoje, kelio ženklą galima įrengti ant gembinės atramos.</w:t>
      </w:r>
    </w:p>
    <w:p w14:paraId="63496F1D" w14:textId="77777777" w:rsidR="00B427E1" w:rsidRPr="0039280E" w:rsidRDefault="00B427E1" w:rsidP="00B427E1">
      <w:pPr>
        <w:rPr>
          <w:szCs w:val="24"/>
        </w:rPr>
      </w:pPr>
      <w:r w:rsidRPr="0039280E">
        <w:rPr>
          <w:szCs w:val="24"/>
        </w:rPr>
        <w:t>Visi ženklai, išskyrus ženklus Nr. 146 ir Nr. 147 įrengiami 1,7 m aukštyje, ženklai Nr. 146-147 įrengiami 1,0 m aukštyje. Kai prie vienos atramos tvirtinamas daugiau nei vienas ženklo skydas, vertikalus atstumas tarp ženklų, taip pat ženklo ir papildomos lentelės, neturi būti didesnis kaip 0,05 m, tačiau ženklai neturi uždengti vienas kito.</w:t>
      </w:r>
    </w:p>
    <w:p w14:paraId="13389138" w14:textId="77777777" w:rsidR="00B427E1" w:rsidRPr="0039280E" w:rsidRDefault="00B427E1" w:rsidP="00B427E1">
      <w:pPr>
        <w:pStyle w:val="Antrat4VS"/>
        <w:tabs>
          <w:tab w:val="num" w:pos="360"/>
        </w:tabs>
        <w:ind w:left="0" w:firstLine="567"/>
        <w:jc w:val="both"/>
      </w:pPr>
      <w:bookmarkStart w:id="1535" w:name="__RefHeading__4016_134537501"/>
      <w:bookmarkStart w:id="1536" w:name="__RefHeading__3866_1063393057"/>
      <w:bookmarkStart w:id="1537" w:name="__RefHeading__3595_479733211"/>
      <w:bookmarkStart w:id="1538" w:name="__RefHeading__3391_359763392"/>
      <w:bookmarkStart w:id="1539" w:name="__RefHeading__3862_1568404550"/>
      <w:bookmarkStart w:id="1540" w:name="__RefHeading__2991_1944955313"/>
      <w:bookmarkStart w:id="1541" w:name="__RefHeading__3888_426420011"/>
      <w:bookmarkStart w:id="1542" w:name="__RefHeading__2603_900327779"/>
      <w:bookmarkStart w:id="1543" w:name="__RefHeading__2418_1444492003"/>
      <w:bookmarkStart w:id="1544" w:name="__RefHeading__8368_599982263"/>
      <w:bookmarkStart w:id="1545" w:name="__RefHeading__2137_1087356333"/>
      <w:bookmarkStart w:id="1546" w:name="__RefHeading__2051_157535037"/>
      <w:bookmarkStart w:id="1547" w:name="__RefHeading__2891_1166536873"/>
      <w:bookmarkStart w:id="1548" w:name="__RefHeading__2581_1636303045"/>
      <w:bookmarkStart w:id="1549" w:name="__RefHeading__2271_1330757215"/>
      <w:bookmarkStart w:id="1550" w:name="__RefHeading__3947_1106031976"/>
      <w:bookmarkStart w:id="1551" w:name="__RefHeading__1651_1291794954"/>
      <w:bookmarkStart w:id="1552" w:name="__RefHeading__1341_1318846729"/>
      <w:bookmarkStart w:id="1553" w:name="__RefHeading__1143_1691091189"/>
      <w:bookmarkStart w:id="1554" w:name="__RefHeading__1186_377252482"/>
      <w:bookmarkStart w:id="1555" w:name="__RefHeading__1496_1589570112"/>
      <w:bookmarkStart w:id="1556" w:name="__RefHeading__1806_1106031976"/>
      <w:bookmarkStart w:id="1557" w:name="__RefHeading__8531_1106031976"/>
      <w:bookmarkStart w:id="1558" w:name="__RefHeading__2715_1734779227"/>
      <w:bookmarkStart w:id="1559" w:name="__RefHeading__2736_1371557673"/>
      <w:bookmarkStart w:id="1560" w:name="__RefHeading__9369_1166536873"/>
      <w:bookmarkStart w:id="1561" w:name="__RefHeading__2057_1446968048"/>
      <w:bookmarkStart w:id="1562" w:name="__RefHeading__2218_1661664418"/>
      <w:bookmarkStart w:id="1563" w:name="__RefHeading__2312_890166585"/>
      <w:bookmarkStart w:id="1564" w:name="__RefHeading__3552_936436749"/>
      <w:bookmarkStart w:id="1565" w:name="__RefHeading__2700_252456323"/>
      <w:bookmarkStart w:id="1566" w:name="__RefHeading__2894_1535951506"/>
      <w:bookmarkStart w:id="1567" w:name="__RefHeading__3713_482292465"/>
      <w:bookmarkStart w:id="1568" w:name="__RefHeading__3180_965518518"/>
      <w:bookmarkStart w:id="1569" w:name="__RefHeading__7651_1568404550"/>
      <w:bookmarkStart w:id="1570" w:name="__RefHeading__8668_359763392"/>
      <w:bookmarkStart w:id="1571" w:name="__RefHeading__3705_225980406"/>
      <w:bookmarkStart w:id="1572" w:name="__RefHeading__7501_2018678810"/>
      <w:bookmarkStart w:id="1573" w:name="__RefHeading__20150_1582907802"/>
      <w:bookmarkStart w:id="1574" w:name="_Toc418514347"/>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r w:rsidRPr="0039280E">
        <w:t>Eismo reguliavimo priemonės</w:t>
      </w:r>
      <w:bookmarkEnd w:id="1574"/>
    </w:p>
    <w:p w14:paraId="7C27BF7F" w14:textId="77777777" w:rsidR="00B427E1" w:rsidRDefault="00B427E1" w:rsidP="00B427E1">
      <w:pPr>
        <w:rPr>
          <w:szCs w:val="24"/>
        </w:rPr>
      </w:pPr>
      <w:r w:rsidRPr="0039280E">
        <w:rPr>
          <w:szCs w:val="24"/>
        </w:rPr>
        <w:t>Eismo reguliavimo priemonės naudojamos vadovaujantis projektu ir T DVAER 12 „Automobilių kelių darbo vietų aptvėrimo ir eismo reguliavimo taisyklės".</w:t>
      </w:r>
    </w:p>
    <w:p w14:paraId="5B1CC60A" w14:textId="77777777" w:rsidR="00071B43" w:rsidRDefault="00071B43" w:rsidP="00B427E1">
      <w:pPr>
        <w:rPr>
          <w:szCs w:val="24"/>
        </w:rPr>
      </w:pPr>
    </w:p>
    <w:p w14:paraId="11D24453" w14:textId="77777777" w:rsidR="00071B43" w:rsidRDefault="00071B43" w:rsidP="00B427E1">
      <w:pPr>
        <w:rPr>
          <w:szCs w:val="24"/>
        </w:rPr>
      </w:pPr>
    </w:p>
    <w:p w14:paraId="1BEA6725" w14:textId="77777777" w:rsidR="00B427E1" w:rsidRPr="0039280E" w:rsidRDefault="00B427E1" w:rsidP="00B427E1">
      <w:pPr>
        <w:pStyle w:val="Antrat3VS"/>
        <w:tabs>
          <w:tab w:val="num" w:pos="360"/>
        </w:tabs>
        <w:ind w:left="0" w:firstLine="567"/>
        <w:jc w:val="both"/>
      </w:pPr>
      <w:r w:rsidRPr="0039280E">
        <w:lastRenderedPageBreak/>
        <w:t>BANDYMAI IR DARBŲ PRIĖMIMAS</w:t>
      </w:r>
    </w:p>
    <w:p w14:paraId="0A83C199" w14:textId="77777777" w:rsidR="00B427E1" w:rsidRPr="0039280E" w:rsidRDefault="00B427E1" w:rsidP="00B427E1">
      <w:pPr>
        <w:pStyle w:val="Antrat4VS"/>
        <w:tabs>
          <w:tab w:val="num" w:pos="360"/>
        </w:tabs>
        <w:ind w:left="0" w:firstLine="567"/>
        <w:jc w:val="both"/>
      </w:pPr>
      <w:bookmarkStart w:id="1575" w:name="__RefHeading__4020_134537501"/>
      <w:bookmarkStart w:id="1576" w:name="__RefHeading__3870_1063393057"/>
      <w:bookmarkStart w:id="1577" w:name="__RefHeading__3599_479733211"/>
      <w:bookmarkStart w:id="1578" w:name="__RefHeading__3395_359763392"/>
      <w:bookmarkStart w:id="1579" w:name="__RefHeading__3866_1568404550"/>
      <w:bookmarkStart w:id="1580" w:name="__RefHeading__2995_1944955313"/>
      <w:bookmarkStart w:id="1581" w:name="__RefHeading__3892_426420011"/>
      <w:bookmarkStart w:id="1582" w:name="__RefHeading__2607_900327779"/>
      <w:bookmarkStart w:id="1583" w:name="__RefHeading__2422_1444492003"/>
      <w:bookmarkStart w:id="1584" w:name="__RefHeading__8372_599982263"/>
      <w:bookmarkStart w:id="1585" w:name="__RefHeading__2141_1087356333"/>
      <w:bookmarkStart w:id="1586" w:name="__RefHeading__2055_157535037"/>
      <w:bookmarkStart w:id="1587" w:name="__RefHeading__2895_1166536873"/>
      <w:bookmarkStart w:id="1588" w:name="__RefHeading__2585_1636303045"/>
      <w:bookmarkStart w:id="1589" w:name="__RefHeading__2275_1330757215"/>
      <w:bookmarkStart w:id="1590" w:name="__RefHeading__3951_1106031976"/>
      <w:bookmarkStart w:id="1591" w:name="__RefHeading__1655_1291794954"/>
      <w:bookmarkStart w:id="1592" w:name="__RefHeading__1345_1318846729"/>
      <w:bookmarkStart w:id="1593" w:name="__RefHeading__1147_1691091189"/>
      <w:bookmarkStart w:id="1594" w:name="__RefHeading__1190_377252482"/>
      <w:bookmarkStart w:id="1595" w:name="__RefHeading__1500_1589570112"/>
      <w:bookmarkStart w:id="1596" w:name="__RefHeading__1810_1106031976"/>
      <w:bookmarkStart w:id="1597" w:name="__RefHeading__8535_1106031976"/>
      <w:bookmarkStart w:id="1598" w:name="__RefHeading__2719_1734779227"/>
      <w:bookmarkStart w:id="1599" w:name="__RefHeading__2740_1371557673"/>
      <w:bookmarkStart w:id="1600" w:name="__RefHeading__9373_1166536873"/>
      <w:bookmarkStart w:id="1601" w:name="__RefHeading__2061_1446968048"/>
      <w:bookmarkStart w:id="1602" w:name="__RefHeading__2222_1661664418"/>
      <w:bookmarkStart w:id="1603" w:name="__RefHeading__2316_890166585"/>
      <w:bookmarkStart w:id="1604" w:name="__RefHeading__3556_936436749"/>
      <w:bookmarkStart w:id="1605" w:name="__RefHeading__2704_252456323"/>
      <w:bookmarkStart w:id="1606" w:name="__RefHeading__2898_1535951506"/>
      <w:bookmarkStart w:id="1607" w:name="__RefHeading__3717_482292465"/>
      <w:bookmarkStart w:id="1608" w:name="__RefHeading__3184_965518518"/>
      <w:bookmarkStart w:id="1609" w:name="__RefHeading__7655_1568404550"/>
      <w:bookmarkStart w:id="1610" w:name="__RefHeading__8672_359763392"/>
      <w:bookmarkStart w:id="1611" w:name="__RefHeading__3709_225980406"/>
      <w:bookmarkStart w:id="1612" w:name="__RefHeading__7505_2018678810"/>
      <w:bookmarkStart w:id="1613" w:name="__RefHeading__20154_1582907802"/>
      <w:bookmarkStart w:id="1614" w:name="_Toc418514349"/>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r w:rsidRPr="0039280E">
        <w:t>Pristatymas, sandėliavimas ir kokybės bandymai</w:t>
      </w:r>
      <w:bookmarkEnd w:id="1614"/>
    </w:p>
    <w:p w14:paraId="7BA6C52C" w14:textId="77777777" w:rsidR="00B427E1" w:rsidRPr="0039280E" w:rsidRDefault="00B427E1" w:rsidP="00B427E1">
      <w:pPr>
        <w:rPr>
          <w:szCs w:val="24"/>
        </w:rPr>
      </w:pPr>
      <w:r w:rsidRPr="0039280E">
        <w:rPr>
          <w:szCs w:val="24"/>
        </w:rPr>
        <w:t>Kelio ženklus ir eismo reguliavimo priemones pristato specializuoti gamintojai. Visos medžiagos laikomos dengtose ir sausose saugyklose. Kelio dangos ženklinimui naudojamos medžiagos nešildomose saugyklose gali būti laikomos ne ilgiau 6 mėn. Būtina atsižvelgti į medžiagų jautą žemoms bei aukštoms temperatūroms. Sandėliavimo metu medžiagų savybės neturi pakisti. Gamintojas turi atlikti kokybės bandymus ir suteikti tiekiamoms medžiagoms kokybės sertifikatus.</w:t>
      </w:r>
    </w:p>
    <w:p w14:paraId="47E72AD6" w14:textId="77777777" w:rsidR="00B427E1" w:rsidRPr="0039280E" w:rsidRDefault="00B427E1" w:rsidP="00B427E1">
      <w:pPr>
        <w:pStyle w:val="Antrat4VS"/>
        <w:tabs>
          <w:tab w:val="num" w:pos="360"/>
        </w:tabs>
        <w:ind w:left="0" w:firstLine="567"/>
        <w:jc w:val="both"/>
      </w:pPr>
      <w:bookmarkStart w:id="1615" w:name="__RefHeading__4022_134537501"/>
      <w:bookmarkStart w:id="1616" w:name="__RefHeading__3872_1063393057"/>
      <w:bookmarkStart w:id="1617" w:name="__RefHeading__3601_479733211"/>
      <w:bookmarkStart w:id="1618" w:name="__RefHeading__3397_359763392"/>
      <w:bookmarkStart w:id="1619" w:name="__RefHeading__3868_1568404550"/>
      <w:bookmarkStart w:id="1620" w:name="__RefHeading__2997_1944955313"/>
      <w:bookmarkStart w:id="1621" w:name="__RefHeading__3894_426420011"/>
      <w:bookmarkStart w:id="1622" w:name="__RefHeading__2609_900327779"/>
      <w:bookmarkStart w:id="1623" w:name="__RefHeading__2424_1444492003"/>
      <w:bookmarkStart w:id="1624" w:name="__RefHeading__8374_599982263"/>
      <w:bookmarkStart w:id="1625" w:name="__RefHeading__2143_1087356333"/>
      <w:bookmarkStart w:id="1626" w:name="__RefHeading__2057_157535037"/>
      <w:bookmarkStart w:id="1627" w:name="__RefHeading__2897_1166536873"/>
      <w:bookmarkStart w:id="1628" w:name="__RefHeading__2587_1636303045"/>
      <w:bookmarkStart w:id="1629" w:name="__RefHeading__2277_1330757215"/>
      <w:bookmarkStart w:id="1630" w:name="__RefHeading__3953_1106031976"/>
      <w:bookmarkStart w:id="1631" w:name="__RefHeading__1657_1291794954"/>
      <w:bookmarkStart w:id="1632" w:name="__RefHeading__1347_1318846729"/>
      <w:bookmarkStart w:id="1633" w:name="__RefHeading__1149_1691091189"/>
      <w:bookmarkStart w:id="1634" w:name="__RefHeading__1192_377252482"/>
      <w:bookmarkStart w:id="1635" w:name="__RefHeading__1502_1589570112"/>
      <w:bookmarkStart w:id="1636" w:name="__RefHeading__1812_1106031976"/>
      <w:bookmarkStart w:id="1637" w:name="__RefHeading__8537_1106031976"/>
      <w:bookmarkStart w:id="1638" w:name="__RefHeading__2721_1734779227"/>
      <w:bookmarkStart w:id="1639" w:name="__RefHeading__2742_1371557673"/>
      <w:bookmarkStart w:id="1640" w:name="__RefHeading__9375_1166536873"/>
      <w:bookmarkStart w:id="1641" w:name="__RefHeading__2063_1446968048"/>
      <w:bookmarkStart w:id="1642" w:name="__RefHeading__2224_1661664418"/>
      <w:bookmarkStart w:id="1643" w:name="__RefHeading__2318_890166585"/>
      <w:bookmarkStart w:id="1644" w:name="__RefHeading__3558_936436749"/>
      <w:bookmarkStart w:id="1645" w:name="__RefHeading__2706_252456323"/>
      <w:bookmarkStart w:id="1646" w:name="__RefHeading__2900_1535951506"/>
      <w:bookmarkStart w:id="1647" w:name="__RefHeading__3719_482292465"/>
      <w:bookmarkStart w:id="1648" w:name="__RefHeading__3186_965518518"/>
      <w:bookmarkStart w:id="1649" w:name="__RefHeading__7657_1568404550"/>
      <w:bookmarkStart w:id="1650" w:name="__RefHeading__8674_359763392"/>
      <w:bookmarkStart w:id="1651" w:name="__RefHeading__3711_225980406"/>
      <w:bookmarkStart w:id="1652" w:name="__RefHeading__7507_2018678810"/>
      <w:bookmarkStart w:id="1653" w:name="__RefHeading__20156_1582907802"/>
      <w:bookmarkStart w:id="1654" w:name="_Toc418514350"/>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r w:rsidRPr="0039280E">
        <w:t>Kontrolė ir kontroliniai bandymai</w:t>
      </w:r>
      <w:bookmarkEnd w:id="1654"/>
    </w:p>
    <w:p w14:paraId="0A632558" w14:textId="77777777" w:rsidR="00B427E1" w:rsidRDefault="00B427E1" w:rsidP="00B427E1">
      <w:pPr>
        <w:rPr>
          <w:szCs w:val="24"/>
        </w:rPr>
      </w:pPr>
      <w:r w:rsidRPr="0039280E">
        <w:rPr>
          <w:szCs w:val="24"/>
        </w:rPr>
        <w:t>Kelio ženklų ir dangos ženklinimo kontrolinius bandymus atlieka įgaliotos institucijos pagal  „Kelio ženklų įrengimo ir vertikaliojo ženklinimo taisyklės“ (2012-01-31, Nr. 3-83). Kelio ženklų ir dangos ženklinimo matomumas nakties metu tikrinamas specialiais prietaisais. Kelio ženklų pastatymo tikslumas tikrinamas specialiais matuokliais.</w:t>
      </w:r>
    </w:p>
    <w:p w14:paraId="189C4D08" w14:textId="77777777" w:rsidR="00B427E1" w:rsidRPr="0039280E" w:rsidRDefault="00B427E1" w:rsidP="00B427E1">
      <w:pPr>
        <w:pStyle w:val="Antrat4VS"/>
        <w:tabs>
          <w:tab w:val="num" w:pos="360"/>
        </w:tabs>
        <w:ind w:left="0" w:firstLine="567"/>
        <w:jc w:val="both"/>
      </w:pPr>
      <w:bookmarkStart w:id="1655" w:name="__RefHeading__4024_134537501"/>
      <w:bookmarkStart w:id="1656" w:name="__RefHeading__3874_1063393057"/>
      <w:bookmarkStart w:id="1657" w:name="__RefHeading__3603_479733211"/>
      <w:bookmarkStart w:id="1658" w:name="__RefHeading__3399_359763392"/>
      <w:bookmarkStart w:id="1659" w:name="__RefHeading__3870_1568404550"/>
      <w:bookmarkStart w:id="1660" w:name="__RefHeading__2999_1944955313"/>
      <w:bookmarkStart w:id="1661" w:name="__RefHeading__3896_426420011"/>
      <w:bookmarkStart w:id="1662" w:name="__RefHeading__2611_900327779"/>
      <w:bookmarkStart w:id="1663" w:name="__RefHeading__2426_1444492003"/>
      <w:bookmarkStart w:id="1664" w:name="__RefHeading__8376_599982263"/>
      <w:bookmarkStart w:id="1665" w:name="__RefHeading__2145_1087356333"/>
      <w:bookmarkStart w:id="1666" w:name="__RefHeading__2059_157535037"/>
      <w:bookmarkStart w:id="1667" w:name="__RefHeading__2899_1166536873"/>
      <w:bookmarkStart w:id="1668" w:name="__RefHeading__2589_1636303045"/>
      <w:bookmarkStart w:id="1669" w:name="__RefHeading__2279_1330757215"/>
      <w:bookmarkStart w:id="1670" w:name="__RefHeading__3955_1106031976"/>
      <w:bookmarkStart w:id="1671" w:name="__RefHeading__1659_1291794954"/>
      <w:bookmarkStart w:id="1672" w:name="__RefHeading__1349_1318846729"/>
      <w:bookmarkStart w:id="1673" w:name="__RefHeading__1151_1691091189"/>
      <w:bookmarkStart w:id="1674" w:name="__RefHeading__1194_377252482"/>
      <w:bookmarkStart w:id="1675" w:name="__RefHeading__1504_1589570112"/>
      <w:bookmarkStart w:id="1676" w:name="__RefHeading__1814_1106031976"/>
      <w:bookmarkStart w:id="1677" w:name="__RefHeading__8539_1106031976"/>
      <w:bookmarkStart w:id="1678" w:name="__RefHeading__2723_1734779227"/>
      <w:bookmarkStart w:id="1679" w:name="__RefHeading__2744_1371557673"/>
      <w:bookmarkStart w:id="1680" w:name="__RefHeading__9377_1166536873"/>
      <w:bookmarkStart w:id="1681" w:name="__RefHeading__2065_1446968048"/>
      <w:bookmarkStart w:id="1682" w:name="__RefHeading__2226_1661664418"/>
      <w:bookmarkStart w:id="1683" w:name="__RefHeading__2320_890166585"/>
      <w:bookmarkStart w:id="1684" w:name="__RefHeading__3560_936436749"/>
      <w:bookmarkStart w:id="1685" w:name="__RefHeading__2708_252456323"/>
      <w:bookmarkStart w:id="1686" w:name="__RefHeading__2902_1535951506"/>
      <w:bookmarkStart w:id="1687" w:name="__RefHeading__3721_482292465"/>
      <w:bookmarkStart w:id="1688" w:name="__RefHeading__3188_965518518"/>
      <w:bookmarkStart w:id="1689" w:name="__RefHeading__7659_1568404550"/>
      <w:bookmarkStart w:id="1690" w:name="__RefHeading__8676_359763392"/>
      <w:bookmarkStart w:id="1691" w:name="__RefHeading__3713_225980406"/>
      <w:bookmarkStart w:id="1692" w:name="__RefHeading__7509_2018678810"/>
      <w:bookmarkStart w:id="1693" w:name="__RefHeading__20158_1582907802"/>
      <w:bookmarkStart w:id="1694" w:name="_Toc418514351"/>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r w:rsidRPr="0039280E">
        <w:t>Priėmimas ir matavimai</w:t>
      </w:r>
      <w:bookmarkEnd w:id="1694"/>
    </w:p>
    <w:p w14:paraId="3F43D7E4" w14:textId="77777777" w:rsidR="00B427E1" w:rsidRPr="0039280E" w:rsidRDefault="00B427E1" w:rsidP="00B427E1">
      <w:pPr>
        <w:rPr>
          <w:szCs w:val="24"/>
        </w:rPr>
      </w:pPr>
      <w:r w:rsidRPr="0039280E">
        <w:rPr>
          <w:szCs w:val="24"/>
        </w:rPr>
        <w:t>Priimant darbus turi būti patikrinami kelio ženklų ir dangos ženklinimo atitikimas projekto brėžiniams, darbų išbaigtumas ir nuokrypiai. Pastebėti trūkumai (pažeisti ženklai, dangos ženklinimas, kelio ženklų netikslumas ar neišbaigtumas ir t.t.) ištaisomi rangovo sąskaita.</w:t>
      </w:r>
    </w:p>
    <w:p w14:paraId="1EA6EDC1" w14:textId="77777777" w:rsidR="00B427E1" w:rsidRPr="0039280E" w:rsidRDefault="00B427E1" w:rsidP="00B427E1">
      <w:pPr>
        <w:pStyle w:val="Antrat3VS"/>
        <w:tabs>
          <w:tab w:val="num" w:pos="360"/>
        </w:tabs>
        <w:ind w:left="0" w:firstLine="567"/>
        <w:jc w:val="both"/>
      </w:pPr>
      <w:bookmarkStart w:id="1695" w:name="__RefHeading__4026_134537501"/>
      <w:bookmarkStart w:id="1696" w:name="__RefHeading__3876_1063393057"/>
      <w:bookmarkStart w:id="1697" w:name="__RefHeading__3605_479733211"/>
      <w:bookmarkStart w:id="1698" w:name="__RefHeading__3401_359763392"/>
      <w:bookmarkStart w:id="1699" w:name="__RefHeading__3872_1568404550"/>
      <w:bookmarkStart w:id="1700" w:name="__RefHeading__3001_1944955313"/>
      <w:bookmarkStart w:id="1701" w:name="__RefHeading__3898_426420011"/>
      <w:bookmarkStart w:id="1702" w:name="__RefHeading__2613_900327779"/>
      <w:bookmarkStart w:id="1703" w:name="__RefHeading__2428_1444492003"/>
      <w:bookmarkStart w:id="1704" w:name="__RefHeading__8378_599982263"/>
      <w:bookmarkStart w:id="1705" w:name="__RefHeading__2147_1087356333"/>
      <w:bookmarkStart w:id="1706" w:name="__RefHeading__2061_157535037"/>
      <w:bookmarkStart w:id="1707" w:name="__RefHeading__2901_1166536873"/>
      <w:bookmarkStart w:id="1708" w:name="__RefHeading__2591_1636303045"/>
      <w:bookmarkStart w:id="1709" w:name="__RefHeading__2281_1330757215"/>
      <w:bookmarkStart w:id="1710" w:name="__RefHeading__3957_1106031976"/>
      <w:bookmarkStart w:id="1711" w:name="__RefHeading__1661_1291794954"/>
      <w:bookmarkStart w:id="1712" w:name="__RefHeading__1351_1318846729"/>
      <w:bookmarkStart w:id="1713" w:name="__RefHeading__1153_1691091189"/>
      <w:bookmarkStart w:id="1714" w:name="__RefHeading__1196_377252482"/>
      <w:bookmarkStart w:id="1715" w:name="__RefHeading__1506_1589570112"/>
      <w:bookmarkStart w:id="1716" w:name="__RefHeading__1816_1106031976"/>
      <w:bookmarkStart w:id="1717" w:name="__RefHeading__8541_1106031976"/>
      <w:bookmarkStart w:id="1718" w:name="__RefHeading__2725_1734779227"/>
      <w:bookmarkStart w:id="1719" w:name="__RefHeading__2746_1371557673"/>
      <w:bookmarkStart w:id="1720" w:name="__RefHeading__9379_1166536873"/>
      <w:bookmarkStart w:id="1721" w:name="__RefHeading__2067_1446968048"/>
      <w:bookmarkStart w:id="1722" w:name="__RefHeading__2228_1661664418"/>
      <w:bookmarkStart w:id="1723" w:name="__RefHeading__2322_890166585"/>
      <w:bookmarkStart w:id="1724" w:name="__RefHeading__3562_936436749"/>
      <w:bookmarkStart w:id="1725" w:name="__RefHeading__2710_252456323"/>
      <w:bookmarkStart w:id="1726" w:name="__RefHeading__2904_1535951506"/>
      <w:bookmarkStart w:id="1727" w:name="__RefHeading__3723_482292465"/>
      <w:bookmarkStart w:id="1728" w:name="__RefHeading__3190_965518518"/>
      <w:bookmarkStart w:id="1729" w:name="__RefHeading__7661_1568404550"/>
      <w:bookmarkStart w:id="1730" w:name="__RefHeading__8678_359763392"/>
      <w:bookmarkStart w:id="1731" w:name="__RefHeading__3715_225980406"/>
      <w:bookmarkStart w:id="1732" w:name="__RefHeading__7511_2018678810"/>
      <w:bookmarkStart w:id="1733" w:name="__RefHeading__20160_1582907802"/>
      <w:bookmarkStart w:id="1734" w:name="_Toc418514352"/>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r w:rsidRPr="0039280E">
        <w:t>STANDARTAI</w:t>
      </w:r>
      <w:bookmarkEnd w:id="1734"/>
    </w:p>
    <w:tbl>
      <w:tblPr>
        <w:tblW w:w="0" w:type="auto"/>
        <w:tblInd w:w="-14" w:type="dxa"/>
        <w:tblCellMar>
          <w:left w:w="10" w:type="dxa"/>
          <w:right w:w="10" w:type="dxa"/>
        </w:tblCellMar>
        <w:tblLook w:val="04A0" w:firstRow="1" w:lastRow="0" w:firstColumn="1" w:lastColumn="0" w:noHBand="0" w:noVBand="1"/>
      </w:tblPr>
      <w:tblGrid>
        <w:gridCol w:w="718"/>
        <w:gridCol w:w="2852"/>
        <w:gridCol w:w="6075"/>
      </w:tblGrid>
      <w:tr w:rsidR="00B427E1" w:rsidRPr="0039280E" w14:paraId="10C26960" w14:textId="77777777" w:rsidTr="00275CF1">
        <w:tc>
          <w:tcPr>
            <w:tcW w:w="718" w:type="dxa"/>
            <w:shd w:val="clear" w:color="auto" w:fill="FFFFFF"/>
            <w:vAlign w:val="center"/>
          </w:tcPr>
          <w:p w14:paraId="04FBD43E" w14:textId="77777777" w:rsidR="00B427E1" w:rsidRPr="0039280E" w:rsidRDefault="00B427E1" w:rsidP="002C4127">
            <w:pPr>
              <w:pStyle w:val="Letnels"/>
              <w:numPr>
                <w:ilvl w:val="0"/>
                <w:numId w:val="29"/>
              </w:numPr>
              <w:jc w:val="left"/>
            </w:pPr>
          </w:p>
        </w:tc>
        <w:tc>
          <w:tcPr>
            <w:tcW w:w="2852" w:type="dxa"/>
            <w:shd w:val="clear" w:color="auto" w:fill="FFFFFF"/>
            <w:vAlign w:val="center"/>
          </w:tcPr>
          <w:p w14:paraId="4C09FACE" w14:textId="77777777" w:rsidR="00B427E1" w:rsidRPr="0039280E" w:rsidRDefault="00B427E1" w:rsidP="00275CF1">
            <w:pPr>
              <w:pStyle w:val="Letnels"/>
              <w:jc w:val="left"/>
            </w:pPr>
            <w:r w:rsidRPr="0039280E">
              <w:t>LST EN 1424:2001/A1:2003</w:t>
            </w:r>
          </w:p>
        </w:tc>
        <w:tc>
          <w:tcPr>
            <w:tcW w:w="6075" w:type="dxa"/>
            <w:shd w:val="clear" w:color="auto" w:fill="FFFFFF"/>
            <w:vAlign w:val="center"/>
          </w:tcPr>
          <w:p w14:paraId="35E79817" w14:textId="77777777" w:rsidR="00B427E1" w:rsidRPr="0039280E" w:rsidRDefault="00B427E1" w:rsidP="00275CF1">
            <w:pPr>
              <w:pStyle w:val="Letnels"/>
              <w:jc w:val="left"/>
            </w:pPr>
            <w:r w:rsidRPr="0039280E">
              <w:t>Kelių ženklinimo medžiagos. Įmaišomieji stiklo rutuliukai.</w:t>
            </w:r>
          </w:p>
        </w:tc>
      </w:tr>
      <w:tr w:rsidR="00B427E1" w:rsidRPr="0039280E" w14:paraId="1CA52B92" w14:textId="77777777" w:rsidTr="00275CF1">
        <w:tc>
          <w:tcPr>
            <w:tcW w:w="718" w:type="dxa"/>
            <w:shd w:val="clear" w:color="auto" w:fill="FFFFFF"/>
            <w:vAlign w:val="center"/>
          </w:tcPr>
          <w:p w14:paraId="0D513223" w14:textId="77777777" w:rsidR="00B427E1" w:rsidRPr="0039280E" w:rsidRDefault="00B427E1" w:rsidP="002C4127">
            <w:pPr>
              <w:pStyle w:val="Letnels"/>
              <w:numPr>
                <w:ilvl w:val="0"/>
                <w:numId w:val="29"/>
              </w:numPr>
              <w:jc w:val="left"/>
            </w:pPr>
          </w:p>
        </w:tc>
        <w:tc>
          <w:tcPr>
            <w:tcW w:w="2852" w:type="dxa"/>
            <w:shd w:val="clear" w:color="auto" w:fill="FFFFFF"/>
            <w:vAlign w:val="center"/>
          </w:tcPr>
          <w:p w14:paraId="7EFD2D45" w14:textId="77777777" w:rsidR="00B427E1" w:rsidRPr="0039280E" w:rsidRDefault="00B427E1" w:rsidP="00275CF1">
            <w:pPr>
              <w:pStyle w:val="Letnels"/>
              <w:jc w:val="left"/>
            </w:pPr>
            <w:r w:rsidRPr="0039280E">
              <w:t>LST EN 1436:2007+A1:2009</w:t>
            </w:r>
          </w:p>
        </w:tc>
        <w:tc>
          <w:tcPr>
            <w:tcW w:w="6075" w:type="dxa"/>
            <w:shd w:val="clear" w:color="auto" w:fill="FFFFFF"/>
            <w:vAlign w:val="center"/>
          </w:tcPr>
          <w:p w14:paraId="51BEB7FC" w14:textId="77777777" w:rsidR="00B427E1" w:rsidRPr="0039280E" w:rsidRDefault="00B427E1" w:rsidP="00275CF1">
            <w:pPr>
              <w:pStyle w:val="Letnels"/>
              <w:jc w:val="left"/>
            </w:pPr>
            <w:r w:rsidRPr="0039280E">
              <w:t>Kelių ženklinimo medžiagos. Kelių naudotojams skirtos kelio horizontaliojo ženklinimo ženklų charakteristikos.</w:t>
            </w:r>
          </w:p>
        </w:tc>
      </w:tr>
      <w:tr w:rsidR="00B427E1" w:rsidRPr="0039280E" w14:paraId="16A46AFD" w14:textId="77777777" w:rsidTr="00275CF1">
        <w:tc>
          <w:tcPr>
            <w:tcW w:w="718" w:type="dxa"/>
            <w:shd w:val="clear" w:color="auto" w:fill="FFFFFF"/>
            <w:vAlign w:val="center"/>
          </w:tcPr>
          <w:p w14:paraId="07853E88" w14:textId="77777777" w:rsidR="00B427E1" w:rsidRPr="0039280E" w:rsidRDefault="00B427E1" w:rsidP="002C4127">
            <w:pPr>
              <w:pStyle w:val="Letnels"/>
              <w:numPr>
                <w:ilvl w:val="0"/>
                <w:numId w:val="29"/>
              </w:numPr>
              <w:jc w:val="left"/>
            </w:pPr>
          </w:p>
        </w:tc>
        <w:tc>
          <w:tcPr>
            <w:tcW w:w="2852" w:type="dxa"/>
            <w:shd w:val="clear" w:color="auto" w:fill="FFFFFF"/>
            <w:vAlign w:val="center"/>
          </w:tcPr>
          <w:p w14:paraId="1DBCAD9E" w14:textId="77777777" w:rsidR="00B427E1" w:rsidRPr="0039280E" w:rsidRDefault="00B427E1" w:rsidP="00275CF1">
            <w:pPr>
              <w:pStyle w:val="Letnels"/>
              <w:jc w:val="left"/>
            </w:pPr>
            <w:r w:rsidRPr="0039280E">
              <w:t>LST EN 1463-1:2009</w:t>
            </w:r>
          </w:p>
        </w:tc>
        <w:tc>
          <w:tcPr>
            <w:tcW w:w="6075" w:type="dxa"/>
            <w:shd w:val="clear" w:color="auto" w:fill="FFFFFF"/>
            <w:vAlign w:val="center"/>
          </w:tcPr>
          <w:p w14:paraId="6A5D4171" w14:textId="77777777" w:rsidR="00B427E1" w:rsidRPr="0039280E" w:rsidRDefault="00B427E1" w:rsidP="00275CF1">
            <w:pPr>
              <w:pStyle w:val="Letnels"/>
              <w:jc w:val="left"/>
            </w:pPr>
            <w:r w:rsidRPr="0039280E">
              <w:t xml:space="preserve">Kelių ženklinimo medžiagos. Iškilieji </w:t>
            </w:r>
            <w:proofErr w:type="spellStart"/>
            <w:r w:rsidRPr="0039280E">
              <w:t>šviesogrąžiai</w:t>
            </w:r>
            <w:proofErr w:type="spellEnd"/>
            <w:r w:rsidRPr="0039280E">
              <w:t xml:space="preserve"> kelio elementai. 1 dalis. Pirminiai eksploatacinių charakteristikų reikalavimai.</w:t>
            </w:r>
          </w:p>
        </w:tc>
      </w:tr>
      <w:tr w:rsidR="00B427E1" w:rsidRPr="0039280E" w14:paraId="12C36EEF" w14:textId="77777777" w:rsidTr="00275CF1">
        <w:tc>
          <w:tcPr>
            <w:tcW w:w="718" w:type="dxa"/>
            <w:shd w:val="clear" w:color="auto" w:fill="FFFFFF"/>
            <w:vAlign w:val="center"/>
          </w:tcPr>
          <w:p w14:paraId="3CA924B5" w14:textId="77777777" w:rsidR="00B427E1" w:rsidRPr="0039280E" w:rsidRDefault="00B427E1" w:rsidP="002C4127">
            <w:pPr>
              <w:pStyle w:val="Letnels"/>
              <w:numPr>
                <w:ilvl w:val="0"/>
                <w:numId w:val="29"/>
              </w:numPr>
              <w:jc w:val="left"/>
            </w:pPr>
          </w:p>
        </w:tc>
        <w:tc>
          <w:tcPr>
            <w:tcW w:w="2852" w:type="dxa"/>
            <w:shd w:val="clear" w:color="auto" w:fill="FFFFFF"/>
            <w:vAlign w:val="center"/>
          </w:tcPr>
          <w:p w14:paraId="3FF20174" w14:textId="77777777" w:rsidR="00B427E1" w:rsidRPr="0039280E" w:rsidRDefault="00B427E1" w:rsidP="00275CF1">
            <w:pPr>
              <w:pStyle w:val="Letnels"/>
              <w:jc w:val="left"/>
            </w:pPr>
            <w:r w:rsidRPr="0039280E">
              <w:t>LST EN 1871:2002</w:t>
            </w:r>
          </w:p>
        </w:tc>
        <w:tc>
          <w:tcPr>
            <w:tcW w:w="6075" w:type="dxa"/>
            <w:shd w:val="clear" w:color="auto" w:fill="FFFFFF"/>
            <w:vAlign w:val="center"/>
          </w:tcPr>
          <w:p w14:paraId="422EA6D7" w14:textId="77777777" w:rsidR="00B427E1" w:rsidRPr="0039280E" w:rsidRDefault="00B427E1" w:rsidP="00275CF1">
            <w:pPr>
              <w:pStyle w:val="Letnels"/>
              <w:jc w:val="left"/>
            </w:pPr>
            <w:r w:rsidRPr="0039280E">
              <w:t>Kelių ženklinimo medžiagos. Fizikinės savybės.</w:t>
            </w:r>
          </w:p>
        </w:tc>
      </w:tr>
      <w:tr w:rsidR="00B427E1" w:rsidRPr="0039280E" w14:paraId="625B22F0" w14:textId="77777777" w:rsidTr="00275CF1">
        <w:tc>
          <w:tcPr>
            <w:tcW w:w="718" w:type="dxa"/>
            <w:shd w:val="clear" w:color="auto" w:fill="FFFFFF"/>
            <w:vAlign w:val="center"/>
          </w:tcPr>
          <w:p w14:paraId="6E837EB8" w14:textId="77777777" w:rsidR="00B427E1" w:rsidRPr="0039280E" w:rsidRDefault="00B427E1" w:rsidP="002C4127">
            <w:pPr>
              <w:pStyle w:val="Letnels"/>
              <w:numPr>
                <w:ilvl w:val="0"/>
                <w:numId w:val="29"/>
              </w:numPr>
              <w:jc w:val="left"/>
            </w:pPr>
          </w:p>
        </w:tc>
        <w:tc>
          <w:tcPr>
            <w:tcW w:w="2852" w:type="dxa"/>
            <w:shd w:val="clear" w:color="auto" w:fill="FFFFFF"/>
            <w:vAlign w:val="center"/>
          </w:tcPr>
          <w:p w14:paraId="45A14604" w14:textId="77777777" w:rsidR="00B427E1" w:rsidRPr="0039280E" w:rsidRDefault="00B427E1" w:rsidP="00275CF1">
            <w:pPr>
              <w:pStyle w:val="Letnels"/>
              <w:jc w:val="left"/>
            </w:pPr>
            <w:r w:rsidRPr="0039280E">
              <w:t>LST EN 12352:2006</w:t>
            </w:r>
          </w:p>
        </w:tc>
        <w:tc>
          <w:tcPr>
            <w:tcW w:w="6075" w:type="dxa"/>
            <w:shd w:val="clear" w:color="auto" w:fill="FFFFFF"/>
            <w:vAlign w:val="center"/>
          </w:tcPr>
          <w:p w14:paraId="5707D3F4" w14:textId="77777777" w:rsidR="00B427E1" w:rsidRPr="0039280E" w:rsidRDefault="00B427E1" w:rsidP="00275CF1">
            <w:pPr>
              <w:pStyle w:val="Letnels"/>
              <w:jc w:val="left"/>
            </w:pPr>
            <w:r w:rsidRPr="0039280E">
              <w:t>Eismo kontrolės įranga. Įspėjamieji saugos šviesos įtaisai.</w:t>
            </w:r>
          </w:p>
        </w:tc>
      </w:tr>
      <w:tr w:rsidR="00B427E1" w:rsidRPr="0039280E" w14:paraId="0DFA1618" w14:textId="77777777" w:rsidTr="00275CF1">
        <w:tc>
          <w:tcPr>
            <w:tcW w:w="718" w:type="dxa"/>
            <w:shd w:val="clear" w:color="auto" w:fill="FFFFFF"/>
            <w:vAlign w:val="center"/>
          </w:tcPr>
          <w:p w14:paraId="5D582F39" w14:textId="77777777" w:rsidR="00B427E1" w:rsidRPr="0039280E" w:rsidRDefault="00B427E1" w:rsidP="002C4127">
            <w:pPr>
              <w:pStyle w:val="Letnels"/>
              <w:numPr>
                <w:ilvl w:val="0"/>
                <w:numId w:val="29"/>
              </w:numPr>
              <w:jc w:val="left"/>
            </w:pPr>
          </w:p>
        </w:tc>
        <w:tc>
          <w:tcPr>
            <w:tcW w:w="2852" w:type="dxa"/>
            <w:shd w:val="clear" w:color="auto" w:fill="FFFFFF"/>
            <w:vAlign w:val="center"/>
          </w:tcPr>
          <w:p w14:paraId="1B1875FA" w14:textId="77777777" w:rsidR="00B427E1" w:rsidRPr="0039280E" w:rsidRDefault="00B427E1" w:rsidP="00275CF1">
            <w:pPr>
              <w:pStyle w:val="Letnels"/>
              <w:jc w:val="left"/>
            </w:pPr>
            <w:r w:rsidRPr="0039280E">
              <w:t>LST EN 12368:2006</w:t>
            </w:r>
          </w:p>
        </w:tc>
        <w:tc>
          <w:tcPr>
            <w:tcW w:w="6075" w:type="dxa"/>
            <w:shd w:val="clear" w:color="auto" w:fill="FFFFFF"/>
            <w:vAlign w:val="center"/>
          </w:tcPr>
          <w:p w14:paraId="1472AA40" w14:textId="77777777" w:rsidR="00B427E1" w:rsidRPr="0039280E" w:rsidRDefault="00B427E1" w:rsidP="00275CF1">
            <w:pPr>
              <w:pStyle w:val="Letnels"/>
              <w:jc w:val="left"/>
            </w:pPr>
            <w:r w:rsidRPr="0039280E">
              <w:t>Eismo reguliavimo priemonės. Šviesos signalų įrenginiai.</w:t>
            </w:r>
          </w:p>
        </w:tc>
      </w:tr>
      <w:tr w:rsidR="00B427E1" w:rsidRPr="0039280E" w14:paraId="4560B1AD" w14:textId="77777777" w:rsidTr="00275CF1">
        <w:tc>
          <w:tcPr>
            <w:tcW w:w="718" w:type="dxa"/>
            <w:shd w:val="clear" w:color="auto" w:fill="FFFFFF"/>
            <w:vAlign w:val="center"/>
          </w:tcPr>
          <w:p w14:paraId="4E2E5D13" w14:textId="77777777" w:rsidR="00B427E1" w:rsidRPr="0039280E" w:rsidRDefault="00B427E1" w:rsidP="002C4127">
            <w:pPr>
              <w:pStyle w:val="Letnels"/>
              <w:numPr>
                <w:ilvl w:val="0"/>
                <w:numId w:val="29"/>
              </w:numPr>
              <w:jc w:val="left"/>
            </w:pPr>
          </w:p>
        </w:tc>
        <w:tc>
          <w:tcPr>
            <w:tcW w:w="2852" w:type="dxa"/>
            <w:shd w:val="clear" w:color="auto" w:fill="FFFFFF"/>
            <w:vAlign w:val="center"/>
          </w:tcPr>
          <w:p w14:paraId="63B5913E" w14:textId="77777777" w:rsidR="00B427E1" w:rsidRPr="0039280E" w:rsidRDefault="00B427E1" w:rsidP="00275CF1">
            <w:pPr>
              <w:pStyle w:val="Letnels"/>
              <w:jc w:val="left"/>
            </w:pPr>
            <w:r w:rsidRPr="0039280E">
              <w:t>LST EN 12767:2008</w:t>
            </w:r>
          </w:p>
        </w:tc>
        <w:tc>
          <w:tcPr>
            <w:tcW w:w="6075" w:type="dxa"/>
            <w:shd w:val="clear" w:color="auto" w:fill="FFFFFF"/>
            <w:vAlign w:val="center"/>
          </w:tcPr>
          <w:p w14:paraId="4791F494" w14:textId="77777777" w:rsidR="00B427E1" w:rsidRPr="0039280E" w:rsidRDefault="00B427E1" w:rsidP="00275CF1">
            <w:pPr>
              <w:pStyle w:val="Letnels"/>
              <w:jc w:val="left"/>
            </w:pPr>
            <w:r w:rsidRPr="0039280E">
              <w:t>Kelio įrenginių atraminių konstrukcijų pasyvioji sauga. Reikalavimai, klasifikavimas ir bandymo metodai.</w:t>
            </w:r>
          </w:p>
        </w:tc>
      </w:tr>
      <w:tr w:rsidR="00B427E1" w:rsidRPr="0039280E" w14:paraId="0B0FEA22" w14:textId="77777777" w:rsidTr="00275CF1">
        <w:tc>
          <w:tcPr>
            <w:tcW w:w="718" w:type="dxa"/>
            <w:shd w:val="clear" w:color="auto" w:fill="FFFFFF"/>
            <w:vAlign w:val="center"/>
          </w:tcPr>
          <w:p w14:paraId="298D0082" w14:textId="77777777" w:rsidR="00B427E1" w:rsidRPr="0039280E" w:rsidRDefault="00B427E1" w:rsidP="002C4127">
            <w:pPr>
              <w:pStyle w:val="Letnels"/>
              <w:numPr>
                <w:ilvl w:val="0"/>
                <w:numId w:val="29"/>
              </w:numPr>
              <w:jc w:val="left"/>
            </w:pPr>
          </w:p>
        </w:tc>
        <w:tc>
          <w:tcPr>
            <w:tcW w:w="2852" w:type="dxa"/>
            <w:shd w:val="clear" w:color="auto" w:fill="FFFFFF"/>
            <w:vAlign w:val="center"/>
          </w:tcPr>
          <w:p w14:paraId="215939B8" w14:textId="77777777" w:rsidR="00B427E1" w:rsidRPr="0039280E" w:rsidRDefault="00B427E1" w:rsidP="00275CF1">
            <w:pPr>
              <w:pStyle w:val="Letnels"/>
              <w:jc w:val="left"/>
            </w:pPr>
            <w:r w:rsidRPr="0039280E">
              <w:t>LST EN 12899-1:2008</w:t>
            </w:r>
          </w:p>
        </w:tc>
        <w:tc>
          <w:tcPr>
            <w:tcW w:w="6075" w:type="dxa"/>
            <w:shd w:val="clear" w:color="auto" w:fill="FFFFFF"/>
            <w:vAlign w:val="center"/>
          </w:tcPr>
          <w:p w14:paraId="77080E0C" w14:textId="77777777" w:rsidR="00B427E1" w:rsidRPr="0039280E" w:rsidRDefault="00B427E1" w:rsidP="00275CF1">
            <w:pPr>
              <w:pStyle w:val="Letnels"/>
              <w:jc w:val="left"/>
            </w:pPr>
            <w:r w:rsidRPr="0039280E">
              <w:t>Nuolatiniai vertikalieji kelio ženklai. 1 dalis.</w:t>
            </w:r>
          </w:p>
        </w:tc>
      </w:tr>
      <w:tr w:rsidR="00B427E1" w:rsidRPr="0039280E" w14:paraId="43EEEE45" w14:textId="77777777" w:rsidTr="00275CF1">
        <w:tc>
          <w:tcPr>
            <w:tcW w:w="718" w:type="dxa"/>
            <w:shd w:val="clear" w:color="auto" w:fill="FFFFFF"/>
            <w:vAlign w:val="center"/>
          </w:tcPr>
          <w:p w14:paraId="7C95D2EB" w14:textId="77777777" w:rsidR="00B427E1" w:rsidRPr="0039280E" w:rsidRDefault="00B427E1" w:rsidP="002C4127">
            <w:pPr>
              <w:pStyle w:val="Letnels"/>
              <w:numPr>
                <w:ilvl w:val="0"/>
                <w:numId w:val="29"/>
              </w:numPr>
              <w:jc w:val="left"/>
            </w:pPr>
          </w:p>
        </w:tc>
        <w:tc>
          <w:tcPr>
            <w:tcW w:w="2852" w:type="dxa"/>
            <w:shd w:val="clear" w:color="auto" w:fill="FFFFFF"/>
            <w:vAlign w:val="center"/>
          </w:tcPr>
          <w:p w14:paraId="1AC986E5" w14:textId="77777777" w:rsidR="00B427E1" w:rsidRPr="0039280E" w:rsidRDefault="00B427E1" w:rsidP="00275CF1">
            <w:pPr>
              <w:pStyle w:val="Letnels"/>
              <w:jc w:val="left"/>
            </w:pPr>
            <w:r w:rsidRPr="0039280E">
              <w:t>LST EN 1871:2000</w:t>
            </w:r>
          </w:p>
        </w:tc>
        <w:tc>
          <w:tcPr>
            <w:tcW w:w="6075" w:type="dxa"/>
            <w:shd w:val="clear" w:color="auto" w:fill="FFFFFF"/>
            <w:vAlign w:val="center"/>
          </w:tcPr>
          <w:p w14:paraId="4048CD0B" w14:textId="77777777" w:rsidR="00B427E1" w:rsidRPr="0039280E" w:rsidRDefault="00B427E1" w:rsidP="00275CF1">
            <w:pPr>
              <w:pStyle w:val="Letnels"/>
              <w:jc w:val="left"/>
            </w:pPr>
            <w:r w:rsidRPr="0039280E">
              <w:t xml:space="preserve">Kelių ženklinimo medžiagos. Fizikinės savybės. </w:t>
            </w:r>
          </w:p>
        </w:tc>
      </w:tr>
      <w:tr w:rsidR="00B427E1" w:rsidRPr="0039280E" w14:paraId="2BB4F062" w14:textId="77777777" w:rsidTr="00275CF1">
        <w:tc>
          <w:tcPr>
            <w:tcW w:w="718" w:type="dxa"/>
            <w:shd w:val="clear" w:color="auto" w:fill="FFFFFF"/>
            <w:vAlign w:val="center"/>
          </w:tcPr>
          <w:p w14:paraId="4037ADA6" w14:textId="77777777" w:rsidR="00B427E1" w:rsidRPr="0039280E" w:rsidRDefault="00B427E1" w:rsidP="002C4127">
            <w:pPr>
              <w:pStyle w:val="Letnels"/>
              <w:numPr>
                <w:ilvl w:val="0"/>
                <w:numId w:val="29"/>
              </w:numPr>
              <w:jc w:val="left"/>
            </w:pPr>
          </w:p>
        </w:tc>
        <w:tc>
          <w:tcPr>
            <w:tcW w:w="2852" w:type="dxa"/>
            <w:shd w:val="clear" w:color="auto" w:fill="FFFFFF"/>
            <w:vAlign w:val="center"/>
          </w:tcPr>
          <w:p w14:paraId="330D9851" w14:textId="77777777" w:rsidR="00B427E1" w:rsidRPr="0039280E" w:rsidRDefault="00B427E1" w:rsidP="00275CF1">
            <w:pPr>
              <w:pStyle w:val="Letnels"/>
              <w:jc w:val="left"/>
            </w:pPr>
            <w:r w:rsidRPr="0039280E">
              <w:t>LST EN 13197:2011</w:t>
            </w:r>
          </w:p>
        </w:tc>
        <w:tc>
          <w:tcPr>
            <w:tcW w:w="6075" w:type="dxa"/>
            <w:shd w:val="clear" w:color="auto" w:fill="FFFFFF"/>
            <w:vAlign w:val="center"/>
          </w:tcPr>
          <w:p w14:paraId="2B991B31" w14:textId="77777777" w:rsidR="00B427E1" w:rsidRPr="0039280E" w:rsidRDefault="00B427E1" w:rsidP="00275CF1">
            <w:pPr>
              <w:pStyle w:val="Letnels"/>
              <w:jc w:val="left"/>
            </w:pPr>
            <w:r w:rsidRPr="0039280E">
              <w:t>Kelių ženklinimo medžiagos. Dėvėjimosi imitatoriai.</w:t>
            </w:r>
          </w:p>
        </w:tc>
      </w:tr>
    </w:tbl>
    <w:p w14:paraId="04B262CF" w14:textId="517F1009" w:rsidR="00B427E1" w:rsidRPr="0039280E" w:rsidRDefault="00B427E1" w:rsidP="00B427E1">
      <w:pPr>
        <w:pStyle w:val="Antrat3VS"/>
        <w:tabs>
          <w:tab w:val="num" w:pos="360"/>
        </w:tabs>
        <w:ind w:left="0" w:firstLine="567"/>
        <w:jc w:val="both"/>
      </w:pPr>
      <w:bookmarkStart w:id="1735" w:name="__RefHeading__4028_134537501"/>
      <w:bookmarkStart w:id="1736" w:name="__RefHeading__3878_1063393057"/>
      <w:bookmarkStart w:id="1737" w:name="__RefHeading__3607_479733211"/>
      <w:bookmarkStart w:id="1738" w:name="__RefHeading__3403_359763392"/>
      <w:bookmarkStart w:id="1739" w:name="__RefHeading__3874_1568404550"/>
      <w:bookmarkStart w:id="1740" w:name="__RefHeading__3003_1944955313"/>
      <w:bookmarkStart w:id="1741" w:name="__RefHeading__3900_426420011"/>
      <w:bookmarkStart w:id="1742" w:name="__RefHeading__2615_900327779"/>
      <w:bookmarkStart w:id="1743" w:name="__RefHeading__2430_1444492003"/>
      <w:bookmarkStart w:id="1744" w:name="__RefHeading__8380_599982263"/>
      <w:bookmarkStart w:id="1745" w:name="__RefHeading__2149_1087356333"/>
      <w:bookmarkStart w:id="1746" w:name="__RefHeading__2063_157535037"/>
      <w:bookmarkStart w:id="1747" w:name="__RefHeading__2903_1166536873"/>
      <w:bookmarkStart w:id="1748" w:name="__RefHeading__2593_1636303045"/>
      <w:bookmarkStart w:id="1749" w:name="__RefHeading__2283_1330757215"/>
      <w:bookmarkStart w:id="1750" w:name="__RefHeading__3959_1106031976"/>
      <w:bookmarkStart w:id="1751" w:name="__RefHeading__1663_1291794954"/>
      <w:bookmarkStart w:id="1752" w:name="__RefHeading__1353_1318846729"/>
      <w:bookmarkStart w:id="1753" w:name="__RefHeading__1155_1691091189"/>
      <w:bookmarkStart w:id="1754" w:name="__RefHeading__1198_377252482"/>
      <w:bookmarkStart w:id="1755" w:name="__RefHeading__1508_1589570112"/>
      <w:bookmarkStart w:id="1756" w:name="__RefHeading__1818_1106031976"/>
      <w:bookmarkStart w:id="1757" w:name="__RefHeading__8543_1106031976"/>
      <w:bookmarkStart w:id="1758" w:name="__RefHeading__2727_1734779227"/>
      <w:bookmarkStart w:id="1759" w:name="__RefHeading__2748_1371557673"/>
      <w:bookmarkStart w:id="1760" w:name="__RefHeading__9381_1166536873"/>
      <w:bookmarkStart w:id="1761" w:name="__RefHeading__2069_1446968048"/>
      <w:bookmarkStart w:id="1762" w:name="__RefHeading__2230_1661664418"/>
      <w:bookmarkStart w:id="1763" w:name="__RefHeading__2324_890166585"/>
      <w:bookmarkStart w:id="1764" w:name="__RefHeading__3564_936436749"/>
      <w:bookmarkStart w:id="1765" w:name="__RefHeading__2712_252456323"/>
      <w:bookmarkStart w:id="1766" w:name="__RefHeading__2906_1535951506"/>
      <w:bookmarkStart w:id="1767" w:name="__RefHeading__3725_482292465"/>
      <w:bookmarkStart w:id="1768" w:name="__RefHeading__3192_965518518"/>
      <w:bookmarkStart w:id="1769" w:name="__RefHeading__7663_1568404550"/>
      <w:bookmarkStart w:id="1770" w:name="__RefHeading__8680_359763392"/>
      <w:bookmarkStart w:id="1771" w:name="__RefHeading__3717_225980406"/>
      <w:bookmarkStart w:id="1772" w:name="__RefHeading__7513_2018678810"/>
      <w:bookmarkStart w:id="1773" w:name="__RefHeading__20162_1582907802"/>
      <w:bookmarkStart w:id="1774" w:name="_Toc418514353"/>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r w:rsidRPr="0039280E">
        <w:lastRenderedPageBreak/>
        <w:t>KITI NORMATYVINIAI STATYBOS TECHNINIAI DOKUMENTAI</w:t>
      </w:r>
      <w:bookmarkEnd w:id="1774"/>
    </w:p>
    <w:tbl>
      <w:tblPr>
        <w:tblW w:w="0" w:type="auto"/>
        <w:tblCellMar>
          <w:left w:w="10" w:type="dxa"/>
          <w:right w:w="10" w:type="dxa"/>
        </w:tblCellMar>
        <w:tblLook w:val="04A0" w:firstRow="1" w:lastRow="0" w:firstColumn="1" w:lastColumn="0" w:noHBand="0" w:noVBand="1"/>
      </w:tblPr>
      <w:tblGrid>
        <w:gridCol w:w="704"/>
        <w:gridCol w:w="2840"/>
        <w:gridCol w:w="6082"/>
      </w:tblGrid>
      <w:tr w:rsidR="00B427E1" w:rsidRPr="0039280E" w14:paraId="43FE92D3" w14:textId="77777777" w:rsidTr="00275CF1">
        <w:tc>
          <w:tcPr>
            <w:tcW w:w="704" w:type="dxa"/>
            <w:shd w:val="clear" w:color="auto" w:fill="FFFFFF"/>
            <w:vAlign w:val="center"/>
          </w:tcPr>
          <w:p w14:paraId="4A854197" w14:textId="77777777" w:rsidR="00B427E1" w:rsidRPr="0039280E" w:rsidRDefault="00B427E1" w:rsidP="002C4127">
            <w:pPr>
              <w:pStyle w:val="Letnels"/>
              <w:numPr>
                <w:ilvl w:val="0"/>
                <w:numId w:val="30"/>
              </w:numPr>
              <w:jc w:val="left"/>
            </w:pPr>
          </w:p>
        </w:tc>
        <w:tc>
          <w:tcPr>
            <w:tcW w:w="2840" w:type="dxa"/>
            <w:shd w:val="clear" w:color="auto" w:fill="FFFFFF"/>
            <w:vAlign w:val="center"/>
          </w:tcPr>
          <w:p w14:paraId="75322601" w14:textId="77777777" w:rsidR="00B427E1" w:rsidRPr="0039280E" w:rsidRDefault="00B427E1" w:rsidP="00275CF1">
            <w:pPr>
              <w:pStyle w:val="Letnels"/>
              <w:jc w:val="left"/>
            </w:pPr>
            <w:r w:rsidRPr="0039280E">
              <w:t>T DVAER 12</w:t>
            </w:r>
          </w:p>
        </w:tc>
        <w:tc>
          <w:tcPr>
            <w:tcW w:w="6082" w:type="dxa"/>
            <w:shd w:val="clear" w:color="auto" w:fill="FFFFFF"/>
            <w:vAlign w:val="center"/>
          </w:tcPr>
          <w:p w14:paraId="1FE8E0A3" w14:textId="77777777" w:rsidR="00B427E1" w:rsidRPr="0039280E" w:rsidRDefault="00B427E1" w:rsidP="00275CF1">
            <w:pPr>
              <w:pStyle w:val="Letnels"/>
              <w:jc w:val="left"/>
            </w:pPr>
            <w:r w:rsidRPr="0039280E">
              <w:t>Automobilių kelių darbų vietų aptvėrimo ir eismo reguliavimo taisyklės. Vilnius, 2012 m.</w:t>
            </w:r>
          </w:p>
        </w:tc>
      </w:tr>
      <w:tr w:rsidR="00B427E1" w:rsidRPr="0039280E" w14:paraId="538E2D7F" w14:textId="77777777" w:rsidTr="00275CF1">
        <w:tc>
          <w:tcPr>
            <w:tcW w:w="704" w:type="dxa"/>
            <w:shd w:val="clear" w:color="auto" w:fill="FFFFFF"/>
            <w:vAlign w:val="center"/>
          </w:tcPr>
          <w:p w14:paraId="185378AE" w14:textId="77777777" w:rsidR="00B427E1" w:rsidRPr="0039280E" w:rsidRDefault="00B427E1" w:rsidP="002C4127">
            <w:pPr>
              <w:pStyle w:val="Letnels"/>
              <w:numPr>
                <w:ilvl w:val="0"/>
                <w:numId w:val="30"/>
              </w:numPr>
              <w:jc w:val="left"/>
            </w:pPr>
          </w:p>
        </w:tc>
        <w:tc>
          <w:tcPr>
            <w:tcW w:w="2840" w:type="dxa"/>
            <w:shd w:val="clear" w:color="auto" w:fill="FFFFFF"/>
            <w:vAlign w:val="center"/>
          </w:tcPr>
          <w:p w14:paraId="55495E63" w14:textId="77777777" w:rsidR="00B427E1" w:rsidRPr="0039280E" w:rsidRDefault="00B427E1" w:rsidP="00275CF1">
            <w:pPr>
              <w:pStyle w:val="Letnels"/>
              <w:jc w:val="left"/>
            </w:pPr>
            <w:r w:rsidRPr="0039280E">
              <w:t>PĮT KŽA 08</w:t>
            </w:r>
          </w:p>
        </w:tc>
        <w:tc>
          <w:tcPr>
            <w:tcW w:w="6082" w:type="dxa"/>
            <w:shd w:val="clear" w:color="auto" w:fill="FFFFFF"/>
            <w:vAlign w:val="center"/>
          </w:tcPr>
          <w:p w14:paraId="7AB6D820" w14:textId="77777777" w:rsidR="00B427E1" w:rsidRPr="0039280E" w:rsidRDefault="00B427E1" w:rsidP="00275CF1">
            <w:pPr>
              <w:pStyle w:val="Letnels"/>
              <w:jc w:val="left"/>
            </w:pPr>
            <w:r w:rsidRPr="0039280E">
              <w:t>Kelio ženklų atramų parinkimo, projektavimo ir įrengimo taisyklės</w:t>
            </w:r>
          </w:p>
        </w:tc>
      </w:tr>
      <w:tr w:rsidR="00B427E1" w:rsidRPr="0039280E" w14:paraId="25559705" w14:textId="77777777" w:rsidTr="00275CF1">
        <w:tc>
          <w:tcPr>
            <w:tcW w:w="704" w:type="dxa"/>
            <w:shd w:val="clear" w:color="auto" w:fill="FFFFFF"/>
            <w:vAlign w:val="center"/>
          </w:tcPr>
          <w:p w14:paraId="1074544E" w14:textId="77777777" w:rsidR="00B427E1" w:rsidRPr="0039280E" w:rsidRDefault="00B427E1" w:rsidP="002C4127">
            <w:pPr>
              <w:pStyle w:val="Letnels"/>
              <w:numPr>
                <w:ilvl w:val="0"/>
                <w:numId w:val="30"/>
              </w:numPr>
              <w:jc w:val="left"/>
            </w:pPr>
          </w:p>
        </w:tc>
        <w:tc>
          <w:tcPr>
            <w:tcW w:w="2840" w:type="dxa"/>
            <w:shd w:val="clear" w:color="auto" w:fill="FFFFFF"/>
            <w:vAlign w:val="center"/>
          </w:tcPr>
          <w:p w14:paraId="59D2EEC7" w14:textId="77777777" w:rsidR="00B427E1" w:rsidRPr="0039280E" w:rsidRDefault="00B427E1" w:rsidP="00275CF1">
            <w:pPr>
              <w:pStyle w:val="Letnels"/>
              <w:jc w:val="left"/>
            </w:pPr>
            <w:r w:rsidRPr="0039280E">
              <w:t>TRA TAS-PL 09</w:t>
            </w:r>
          </w:p>
        </w:tc>
        <w:tc>
          <w:tcPr>
            <w:tcW w:w="6082" w:type="dxa"/>
            <w:shd w:val="clear" w:color="auto" w:fill="FFFFFF"/>
            <w:vAlign w:val="center"/>
          </w:tcPr>
          <w:p w14:paraId="0C1F3C36" w14:textId="77777777" w:rsidR="00B427E1" w:rsidRPr="0039280E" w:rsidRDefault="00B427E1" w:rsidP="00275CF1">
            <w:pPr>
              <w:pStyle w:val="Letnels"/>
              <w:jc w:val="left"/>
            </w:pPr>
            <w:r w:rsidRPr="0039280E">
              <w:t>Automobilių kelių transporto priemonių plieninių apsauginių atitvarų sistemų techninių reikalavimų aprašas</w:t>
            </w:r>
          </w:p>
        </w:tc>
      </w:tr>
      <w:tr w:rsidR="00B427E1" w:rsidRPr="0039280E" w14:paraId="335E79EC" w14:textId="77777777" w:rsidTr="00275CF1">
        <w:tc>
          <w:tcPr>
            <w:tcW w:w="704" w:type="dxa"/>
            <w:shd w:val="clear" w:color="auto" w:fill="FFFFFF"/>
            <w:vAlign w:val="center"/>
          </w:tcPr>
          <w:p w14:paraId="5F8F6585" w14:textId="77777777" w:rsidR="00B427E1" w:rsidRPr="0039280E" w:rsidRDefault="00B427E1" w:rsidP="002C4127">
            <w:pPr>
              <w:pStyle w:val="Letnels"/>
              <w:numPr>
                <w:ilvl w:val="0"/>
                <w:numId w:val="30"/>
              </w:numPr>
              <w:jc w:val="left"/>
            </w:pPr>
          </w:p>
        </w:tc>
        <w:tc>
          <w:tcPr>
            <w:tcW w:w="2840" w:type="dxa"/>
            <w:shd w:val="clear" w:color="auto" w:fill="FFFFFF"/>
            <w:vAlign w:val="center"/>
          </w:tcPr>
          <w:p w14:paraId="1B367CD4" w14:textId="77777777" w:rsidR="00B427E1" w:rsidRPr="0039280E" w:rsidRDefault="00B427E1" w:rsidP="00275CF1">
            <w:pPr>
              <w:pStyle w:val="Letnels"/>
              <w:jc w:val="left"/>
            </w:pPr>
            <w:r w:rsidRPr="0039280E">
              <w:t>KPT TAS 09</w:t>
            </w:r>
          </w:p>
        </w:tc>
        <w:tc>
          <w:tcPr>
            <w:tcW w:w="6082" w:type="dxa"/>
            <w:shd w:val="clear" w:color="auto" w:fill="FFFFFF"/>
            <w:vAlign w:val="center"/>
          </w:tcPr>
          <w:p w14:paraId="145F9EDE" w14:textId="77777777" w:rsidR="00B427E1" w:rsidRPr="0039280E" w:rsidRDefault="00B427E1" w:rsidP="00275CF1">
            <w:pPr>
              <w:pStyle w:val="Letnels"/>
              <w:jc w:val="left"/>
            </w:pPr>
            <w:r w:rsidRPr="0039280E">
              <w:t>Automobilių kelių transporto priemonių apsauginių atitvarų sistemų projektavimo taisyklės</w:t>
            </w:r>
          </w:p>
        </w:tc>
      </w:tr>
      <w:tr w:rsidR="00B427E1" w:rsidRPr="0039280E" w14:paraId="775624B8" w14:textId="77777777" w:rsidTr="00275CF1">
        <w:tc>
          <w:tcPr>
            <w:tcW w:w="704" w:type="dxa"/>
            <w:shd w:val="clear" w:color="auto" w:fill="FFFFFF"/>
            <w:vAlign w:val="center"/>
          </w:tcPr>
          <w:p w14:paraId="4A783351" w14:textId="77777777" w:rsidR="00B427E1" w:rsidRPr="0039280E" w:rsidRDefault="00B427E1" w:rsidP="002C4127">
            <w:pPr>
              <w:pStyle w:val="Letnels"/>
              <w:numPr>
                <w:ilvl w:val="0"/>
                <w:numId w:val="30"/>
              </w:numPr>
              <w:jc w:val="left"/>
            </w:pPr>
          </w:p>
        </w:tc>
        <w:tc>
          <w:tcPr>
            <w:tcW w:w="2840" w:type="dxa"/>
            <w:shd w:val="clear" w:color="auto" w:fill="FFFFFF"/>
            <w:vAlign w:val="center"/>
          </w:tcPr>
          <w:p w14:paraId="00558970" w14:textId="77777777" w:rsidR="00B427E1" w:rsidRPr="0039280E" w:rsidRDefault="00B427E1" w:rsidP="00275CF1">
            <w:pPr>
              <w:pStyle w:val="Letnels"/>
              <w:jc w:val="left"/>
            </w:pPr>
            <w:r w:rsidRPr="0039280E">
              <w:t>ĮT ŽM 12</w:t>
            </w:r>
          </w:p>
        </w:tc>
        <w:tc>
          <w:tcPr>
            <w:tcW w:w="6082" w:type="dxa"/>
            <w:shd w:val="clear" w:color="auto" w:fill="FFFFFF"/>
            <w:vAlign w:val="center"/>
          </w:tcPr>
          <w:p w14:paraId="6C864D73" w14:textId="77777777" w:rsidR="00B427E1" w:rsidRPr="0039280E" w:rsidRDefault="00B427E1" w:rsidP="00275CF1">
            <w:pPr>
              <w:pStyle w:val="Letnels"/>
              <w:jc w:val="left"/>
            </w:pPr>
            <w:r w:rsidRPr="0039280E">
              <w:t>Kelių ženklinimo medžiagų naudojimo ir ženklinimo įrengimo taisyklės</w:t>
            </w:r>
          </w:p>
        </w:tc>
      </w:tr>
      <w:tr w:rsidR="00B427E1" w:rsidRPr="0039280E" w14:paraId="2B128E5E" w14:textId="77777777" w:rsidTr="00577DD8">
        <w:tc>
          <w:tcPr>
            <w:tcW w:w="704" w:type="dxa"/>
            <w:shd w:val="clear" w:color="auto" w:fill="FFFFFF"/>
            <w:vAlign w:val="center"/>
          </w:tcPr>
          <w:p w14:paraId="3ECB9D4E" w14:textId="77777777" w:rsidR="00B427E1" w:rsidRPr="0039280E" w:rsidRDefault="00B427E1" w:rsidP="002C4127">
            <w:pPr>
              <w:pStyle w:val="Letnels"/>
              <w:numPr>
                <w:ilvl w:val="0"/>
                <w:numId w:val="30"/>
              </w:numPr>
              <w:jc w:val="left"/>
            </w:pPr>
          </w:p>
        </w:tc>
        <w:tc>
          <w:tcPr>
            <w:tcW w:w="2840" w:type="dxa"/>
            <w:shd w:val="clear" w:color="auto" w:fill="FFFFFF"/>
            <w:vAlign w:val="center"/>
          </w:tcPr>
          <w:p w14:paraId="245E99EC" w14:textId="77777777" w:rsidR="00B427E1" w:rsidRPr="0039280E" w:rsidRDefault="00B427E1" w:rsidP="00275CF1">
            <w:pPr>
              <w:pStyle w:val="Letnels"/>
              <w:jc w:val="left"/>
            </w:pPr>
            <w:r w:rsidRPr="0039280E">
              <w:t>2012-01-31, Nr. 3-83</w:t>
            </w:r>
          </w:p>
        </w:tc>
        <w:tc>
          <w:tcPr>
            <w:tcW w:w="6082" w:type="dxa"/>
            <w:shd w:val="clear" w:color="auto" w:fill="FFFFFF"/>
            <w:vAlign w:val="center"/>
          </w:tcPr>
          <w:p w14:paraId="5C43AB61" w14:textId="77777777" w:rsidR="00B427E1" w:rsidRPr="0039280E" w:rsidRDefault="00B427E1" w:rsidP="00275CF1">
            <w:pPr>
              <w:pStyle w:val="Letnels"/>
              <w:jc w:val="left"/>
            </w:pPr>
            <w:r w:rsidRPr="0039280E">
              <w:t xml:space="preserve"> „Kelio ženklų įrengimo ir vertikaliojo ženklinimo taisyklės“ </w:t>
            </w:r>
          </w:p>
        </w:tc>
      </w:tr>
      <w:tr w:rsidR="00B427E1" w:rsidRPr="0039280E" w14:paraId="28509C8C" w14:textId="77777777" w:rsidTr="00275CF1">
        <w:tc>
          <w:tcPr>
            <w:tcW w:w="704" w:type="dxa"/>
            <w:shd w:val="clear" w:color="auto" w:fill="FFFFFF"/>
            <w:vAlign w:val="center"/>
          </w:tcPr>
          <w:p w14:paraId="01EC75BB" w14:textId="77777777" w:rsidR="00B427E1" w:rsidRPr="0039280E" w:rsidRDefault="00B427E1" w:rsidP="002C4127">
            <w:pPr>
              <w:pStyle w:val="Letnels"/>
              <w:numPr>
                <w:ilvl w:val="0"/>
                <w:numId w:val="30"/>
              </w:numPr>
              <w:jc w:val="left"/>
            </w:pPr>
          </w:p>
        </w:tc>
        <w:tc>
          <w:tcPr>
            <w:tcW w:w="2840" w:type="dxa"/>
            <w:shd w:val="clear" w:color="auto" w:fill="FFFFFF"/>
            <w:vAlign w:val="center"/>
          </w:tcPr>
          <w:p w14:paraId="676D48A5" w14:textId="77777777" w:rsidR="00B427E1" w:rsidRPr="0039280E" w:rsidRDefault="00B427E1" w:rsidP="00275CF1">
            <w:pPr>
              <w:pStyle w:val="Letnels"/>
              <w:jc w:val="left"/>
            </w:pPr>
            <w:r w:rsidRPr="0039280E">
              <w:t>TRA ŽM 12</w:t>
            </w:r>
          </w:p>
        </w:tc>
        <w:tc>
          <w:tcPr>
            <w:tcW w:w="6082" w:type="dxa"/>
            <w:shd w:val="clear" w:color="auto" w:fill="FFFFFF"/>
            <w:vAlign w:val="center"/>
          </w:tcPr>
          <w:p w14:paraId="6688C73F" w14:textId="77777777" w:rsidR="00B427E1" w:rsidRPr="0039280E" w:rsidRDefault="00B427E1" w:rsidP="00275CF1">
            <w:pPr>
              <w:pStyle w:val="Letnels"/>
              <w:jc w:val="left"/>
            </w:pPr>
            <w:r w:rsidRPr="0039280E">
              <w:t>Kelių ženklinimo medžiagų techninių reikalavimų aprašas</w:t>
            </w:r>
          </w:p>
        </w:tc>
      </w:tr>
    </w:tbl>
    <w:p w14:paraId="642C7CE4" w14:textId="1B9BAA68" w:rsidR="00626EA1" w:rsidRPr="0039280E" w:rsidRDefault="00626EA1" w:rsidP="000356AD">
      <w:pPr>
        <w:pStyle w:val="Antrat2VS"/>
        <w:ind w:left="0" w:firstLine="567"/>
        <w:jc w:val="both"/>
      </w:pPr>
      <w:bookmarkStart w:id="1775" w:name="_Toc182906455"/>
      <w:bookmarkEnd w:id="1452"/>
      <w:r w:rsidRPr="0039280E">
        <w:t>APŽELDINIMAS</w:t>
      </w:r>
      <w:bookmarkEnd w:id="1453"/>
      <w:bookmarkEnd w:id="1775"/>
    </w:p>
    <w:p w14:paraId="19C0353C" w14:textId="5E8F3546" w:rsidR="00626EA1" w:rsidRPr="0039280E" w:rsidRDefault="00165C0B" w:rsidP="00165C0B">
      <w:pPr>
        <w:pStyle w:val="Antrat3VS"/>
        <w:tabs>
          <w:tab w:val="num" w:pos="360"/>
        </w:tabs>
        <w:ind w:left="0" w:firstLine="567"/>
        <w:jc w:val="both"/>
      </w:pPr>
      <w:r w:rsidRPr="0039280E">
        <w:t>V</w:t>
      </w:r>
      <w:r w:rsidR="000B6BC6" w:rsidRPr="0039280E">
        <w:t>eja</w:t>
      </w:r>
    </w:p>
    <w:p w14:paraId="7DC702AE" w14:textId="7989A972" w:rsidR="00626EA1" w:rsidRPr="0039280E" w:rsidRDefault="00626EA1" w:rsidP="000356AD">
      <w:pPr>
        <w:rPr>
          <w:szCs w:val="24"/>
        </w:rPr>
      </w:pPr>
      <w:r w:rsidRPr="0039280E">
        <w:rPr>
          <w:szCs w:val="24"/>
        </w:rPr>
        <w:t xml:space="preserve">Žemės plotai ir šlaitai sutvirtinami užpilant </w:t>
      </w:r>
      <w:r w:rsidR="000128F0" w:rsidRPr="0039280E">
        <w:rPr>
          <w:szCs w:val="24"/>
        </w:rPr>
        <w:t>6</w:t>
      </w:r>
      <w:r w:rsidRPr="0039280E">
        <w:rPr>
          <w:szCs w:val="24"/>
        </w:rPr>
        <w:t xml:space="preserve"> cm storio dirvožemio sluoksniu, paskleidžiant gruntą ir užsėjant.</w:t>
      </w:r>
    </w:p>
    <w:p w14:paraId="56BEBCC7" w14:textId="16D27E0D" w:rsidR="00626EA1" w:rsidRPr="0039280E" w:rsidRDefault="00626EA1" w:rsidP="000356AD">
      <w:pPr>
        <w:rPr>
          <w:szCs w:val="24"/>
        </w:rPr>
      </w:pPr>
      <w:r w:rsidRPr="0039280E">
        <w:rPr>
          <w:szCs w:val="24"/>
        </w:rPr>
        <w:t>Veja atstatoma ir įrengiama atlikus dangos įrengimo darbus. Paruošiamieji darbai vejos įrengimui: augalinė žemė tolygiai paskleidžiama visame būsimos vejos plote</w:t>
      </w:r>
      <w:r w:rsidR="000128F0" w:rsidRPr="0039280E">
        <w:rPr>
          <w:szCs w:val="24"/>
        </w:rPr>
        <w:t xml:space="preserve"> 6</w:t>
      </w:r>
      <w:r w:rsidRPr="0039280E">
        <w:rPr>
          <w:szCs w:val="24"/>
        </w:rPr>
        <w:t xml:space="preserve"> cm storio sluoksniu, nurenkami akmenys, žemės paviršius sutankinamas voluojant. Prieš sėjant žolių mišinį, žemės paviršius išpurenamas.</w:t>
      </w:r>
    </w:p>
    <w:p w14:paraId="0254233F" w14:textId="51F5A82A" w:rsidR="00D40F91" w:rsidRPr="0039280E" w:rsidRDefault="00626EA1" w:rsidP="009B138F">
      <w:pPr>
        <w:rPr>
          <w:szCs w:val="24"/>
        </w:rPr>
      </w:pPr>
      <w:r w:rsidRPr="0039280E">
        <w:rPr>
          <w:szCs w:val="24"/>
        </w:rPr>
        <w:t xml:space="preserve">Vejos žolės mišinys turi būti parenkamas pagal žemės rūšį arba aplinką. Parinkus ir pasėjus žolių mišinį, jeigu nėra specialių pardavėjo reikalavimų žemės paruošimui, tręšimui ir auginimui, augalų paviršius dar kartą voluojamas, palaistomas. Užaugusi dekoratyvinė veja pjaunama, kai ji pasiekia 5-7 cm aukščio. Žolė pirmą kartą pjaunama, patrumpinant ją tik 1,5-2 cm. Vėliau pjaunama vėl, kai žolė užauga, priklausomai nuo oro sąlygų ir vejos rūšies. Intensyviai veją šienaujant, būtina tręšti. Vejos priežiūra, tręšimas, laistymas, purškimas chemikalais, parenkamas konkrečiai, pagal vejos paskirtį. </w:t>
      </w:r>
    </w:p>
    <w:p w14:paraId="3037216C" w14:textId="789EB275" w:rsidR="000B6BC6" w:rsidRPr="0039280E" w:rsidRDefault="000B6BC6" w:rsidP="000B6BC6">
      <w:pPr>
        <w:pStyle w:val="Antrat3VS"/>
        <w:tabs>
          <w:tab w:val="num" w:pos="360"/>
        </w:tabs>
        <w:ind w:left="0" w:firstLine="567"/>
        <w:jc w:val="both"/>
      </w:pPr>
      <w:r w:rsidRPr="0039280E">
        <w:t>Medžiai ir krūmai</w:t>
      </w:r>
    </w:p>
    <w:p w14:paraId="7E3CC56C" w14:textId="52DFBDAA" w:rsidR="000B6BC6" w:rsidRPr="0039280E" w:rsidRDefault="000B6BC6" w:rsidP="000B6BC6">
      <w:pPr>
        <w:tabs>
          <w:tab w:val="left" w:pos="5990"/>
        </w:tabs>
        <w:ind w:firstLine="851"/>
        <w:rPr>
          <w:szCs w:val="24"/>
        </w:rPr>
      </w:pPr>
      <w:r w:rsidRPr="0039280E">
        <w:rPr>
          <w:szCs w:val="24"/>
        </w:rPr>
        <w:t xml:space="preserve"> Teritorija tvarkoma, vadovaujantis aplinkosauginiais reikalavimais želdinių šalinimui. Vadovaujantis LR želdynų įstatymu (Žin., 2007, Nr. 80-3215; 2010, Nr. 137-6990)</w:t>
      </w:r>
      <w:r w:rsidRPr="0039280E">
        <w:rPr>
          <w:color w:val="000000"/>
          <w:szCs w:val="24"/>
        </w:rPr>
        <w:t xml:space="preserve">, </w:t>
      </w:r>
      <w:r w:rsidRPr="0039280E">
        <w:rPr>
          <w:szCs w:val="24"/>
        </w:rPr>
        <w:t>LR aplinkos ministro įsakymas ,,</w:t>
      </w:r>
      <w:r w:rsidRPr="0039280E">
        <w:rPr>
          <w:color w:val="000000"/>
          <w:szCs w:val="24"/>
        </w:rPr>
        <w:t xml:space="preserve">Medžių ir krūmų veisimo, vejų ir gėlynų įrengimo taisyklės“ (Žin., 2016 Nr. D1-565), LR aplinkos ministro įsakymas ,,Želdinių atkuriamosios vertės įkainiai“ (Žin., 2008, Nr. D1-343), LR aplinkos </w:t>
      </w:r>
      <w:r w:rsidRPr="0039280E">
        <w:rPr>
          <w:color w:val="000000"/>
          <w:szCs w:val="24"/>
        </w:rPr>
        <w:lastRenderedPageBreak/>
        <w:t xml:space="preserve">ministro įsakymas ,,Želdinių apsaugos, vykdant statybos darbus, taisyklės“ (Žin., 2010, Nr. D1-193) </w:t>
      </w:r>
      <w:r w:rsidRPr="0039280E">
        <w:rPr>
          <w:szCs w:val="24"/>
        </w:rPr>
        <w:t>ir LR Vyriausybės nutarimu „Dėl kriterijų, pagal kuriuos medžiai ir krūmai augantys ne miškų ūkio paskirties žemėje priskirtini saugotiniems, sąrašo patvirtinimo ir medžių ir krūmų priskyrimo saugotiniems“ (Žin., 2008, Nr. 33-1151) želdiniai, kurie auga miestų, miestelių, kaimų bendro naudojimo teritorijose yra laikomi saugotinais</w:t>
      </w:r>
      <w:r w:rsidR="007F4C77" w:rsidRPr="0039280E">
        <w:rPr>
          <w:szCs w:val="24"/>
        </w:rPr>
        <w:t>, LR aplinkos ministro įsakymas „Sodmenų kokybės reikalavimai“</w:t>
      </w:r>
      <w:r w:rsidRPr="0039280E">
        <w:rPr>
          <w:szCs w:val="24"/>
        </w:rPr>
        <w:t>.</w:t>
      </w:r>
    </w:p>
    <w:p w14:paraId="7C115041" w14:textId="39E968D4" w:rsidR="00623117" w:rsidRDefault="000B6BC6" w:rsidP="006966CB">
      <w:pPr>
        <w:rPr>
          <w:szCs w:val="24"/>
        </w:rPr>
      </w:pPr>
      <w:r w:rsidRPr="0039280E">
        <w:rPr>
          <w:szCs w:val="24"/>
        </w:rPr>
        <w:t xml:space="preserve">Sodinami </w:t>
      </w:r>
      <w:r w:rsidR="00623117">
        <w:rPr>
          <w:szCs w:val="24"/>
        </w:rPr>
        <w:t xml:space="preserve">krūmai </w:t>
      </w:r>
      <w:r w:rsidRPr="0039280E">
        <w:rPr>
          <w:szCs w:val="24"/>
        </w:rPr>
        <w:t xml:space="preserve">gatvės </w:t>
      </w:r>
      <w:r w:rsidR="00346064" w:rsidRPr="0039280E">
        <w:rPr>
          <w:szCs w:val="24"/>
        </w:rPr>
        <w:t>teritorijoje ir aplink</w:t>
      </w:r>
      <w:r w:rsidRPr="0039280E">
        <w:rPr>
          <w:szCs w:val="24"/>
        </w:rPr>
        <w:t>.</w:t>
      </w:r>
    </w:p>
    <w:p w14:paraId="32C59071" w14:textId="4A67571F" w:rsidR="00623117" w:rsidRPr="00623117" w:rsidRDefault="00623117" w:rsidP="006966CB">
      <w:pPr>
        <w:rPr>
          <w:szCs w:val="24"/>
        </w:rPr>
      </w:pPr>
      <w:r>
        <w:rPr>
          <w:szCs w:val="24"/>
        </w:rPr>
        <w:t xml:space="preserve">Sodinami krūmai: </w:t>
      </w:r>
      <w:proofErr w:type="spellStart"/>
      <w:r>
        <w:rPr>
          <w:i/>
          <w:iCs/>
          <w:szCs w:val="24"/>
        </w:rPr>
        <w:t>Beržalapė</w:t>
      </w:r>
      <w:proofErr w:type="spellEnd"/>
      <w:r>
        <w:rPr>
          <w:i/>
          <w:iCs/>
          <w:szCs w:val="24"/>
        </w:rPr>
        <w:t xml:space="preserve"> </w:t>
      </w:r>
      <w:proofErr w:type="spellStart"/>
      <w:r>
        <w:rPr>
          <w:i/>
          <w:iCs/>
          <w:szCs w:val="24"/>
        </w:rPr>
        <w:t>lanksva</w:t>
      </w:r>
      <w:proofErr w:type="spellEnd"/>
      <w:r>
        <w:rPr>
          <w:i/>
          <w:iCs/>
          <w:szCs w:val="24"/>
        </w:rPr>
        <w:t xml:space="preserve"> („</w:t>
      </w:r>
      <w:proofErr w:type="spellStart"/>
      <w:r>
        <w:rPr>
          <w:i/>
          <w:iCs/>
          <w:szCs w:val="24"/>
        </w:rPr>
        <w:t>Spirea</w:t>
      </w:r>
      <w:proofErr w:type="spellEnd"/>
      <w:r>
        <w:rPr>
          <w:i/>
          <w:iCs/>
          <w:szCs w:val="24"/>
        </w:rPr>
        <w:t xml:space="preserve"> </w:t>
      </w:r>
      <w:proofErr w:type="spellStart"/>
      <w:r>
        <w:rPr>
          <w:i/>
          <w:iCs/>
          <w:szCs w:val="24"/>
        </w:rPr>
        <w:t>betulifolia</w:t>
      </w:r>
      <w:proofErr w:type="spellEnd"/>
      <w:r>
        <w:rPr>
          <w:i/>
          <w:iCs/>
          <w:szCs w:val="24"/>
        </w:rPr>
        <w:t xml:space="preserve"> `</w:t>
      </w:r>
      <w:proofErr w:type="spellStart"/>
      <w:r>
        <w:rPr>
          <w:i/>
          <w:iCs/>
          <w:szCs w:val="24"/>
        </w:rPr>
        <w:t>Tor</w:t>
      </w:r>
      <w:proofErr w:type="spellEnd"/>
      <w:r>
        <w:rPr>
          <w:i/>
          <w:iCs/>
          <w:szCs w:val="24"/>
        </w:rPr>
        <w:t>`“)</w:t>
      </w:r>
      <w:r>
        <w:rPr>
          <w:szCs w:val="24"/>
        </w:rPr>
        <w:t xml:space="preserve">. Užauga iki </w:t>
      </w:r>
      <w:r>
        <w:rPr>
          <w:szCs w:val="24"/>
          <w:lang w:val="en-US"/>
        </w:rPr>
        <w:t xml:space="preserve">0,80 m </w:t>
      </w:r>
      <w:proofErr w:type="spellStart"/>
      <w:r>
        <w:rPr>
          <w:szCs w:val="24"/>
          <w:lang w:val="en-US"/>
        </w:rPr>
        <w:t>aukščio</w:t>
      </w:r>
      <w:proofErr w:type="spellEnd"/>
      <w:r>
        <w:rPr>
          <w:szCs w:val="24"/>
          <w:lang w:val="en-US"/>
        </w:rPr>
        <w:t xml:space="preserve"> </w:t>
      </w:r>
      <w:proofErr w:type="spellStart"/>
      <w:r>
        <w:rPr>
          <w:szCs w:val="24"/>
          <w:lang w:val="en-US"/>
        </w:rPr>
        <w:t>ir</w:t>
      </w:r>
      <w:proofErr w:type="spellEnd"/>
      <w:r>
        <w:rPr>
          <w:szCs w:val="24"/>
          <w:lang w:val="en-US"/>
        </w:rPr>
        <w:t xml:space="preserve"> 0,6 – 0,9 m </w:t>
      </w:r>
      <w:proofErr w:type="spellStart"/>
      <w:r>
        <w:rPr>
          <w:szCs w:val="24"/>
          <w:lang w:val="en-US"/>
        </w:rPr>
        <w:t>plo</w:t>
      </w:r>
      <w:r>
        <w:rPr>
          <w:szCs w:val="24"/>
        </w:rPr>
        <w:t>čio</w:t>
      </w:r>
      <w:proofErr w:type="spellEnd"/>
      <w:r>
        <w:rPr>
          <w:szCs w:val="24"/>
        </w:rPr>
        <w:t xml:space="preserve">. </w:t>
      </w:r>
      <w:r w:rsidR="00800388">
        <w:rPr>
          <w:szCs w:val="24"/>
        </w:rPr>
        <w:t>Reikalauja saulėtų dienų vidurvasarį, gali augti tiek nuolat drėgname, tiek retkarčiais pasikartojančiame sausame dirvožemyje.</w:t>
      </w:r>
    </w:p>
    <w:p w14:paraId="76584AE5" w14:textId="06870470" w:rsidR="00800388" w:rsidRPr="00800388" w:rsidRDefault="00CF2740" w:rsidP="00CF2740">
      <w:pPr>
        <w:overflowPunct w:val="0"/>
        <w:autoSpaceDE w:val="0"/>
        <w:autoSpaceDN w:val="0"/>
        <w:adjustRightInd w:val="0"/>
        <w:spacing w:line="240" w:lineRule="auto"/>
        <w:ind w:firstLine="0"/>
        <w:jc w:val="center"/>
        <w:textAlignment w:val="baseline"/>
        <w:rPr>
          <w:rFonts w:eastAsia="Times New Roman-Identity-H" w:cs="Arial"/>
          <w:szCs w:val="24"/>
        </w:rPr>
      </w:pPr>
      <w:r>
        <w:rPr>
          <w:noProof/>
        </w:rPr>
        <w:drawing>
          <wp:inline distT="0" distB="0" distL="0" distR="0" wp14:anchorId="0F49FA8A" wp14:editId="02553A91">
            <wp:extent cx="4320000" cy="3600000"/>
            <wp:effectExtent l="0" t="0" r="4445" b="635"/>
            <wp:docPr id="1020298910" name="Picture 3" descr="Lanksva beržalapė 'Tor Gold' – VIRBLĖS MEDELYNAS - Jolantos Gėlių ūk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anksva beržalapė 'Tor Gold' – VIRBLĖS MEDELYNAS - Jolantos Gėlių ūki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0000" cy="3600000"/>
                    </a:xfrm>
                    <a:prstGeom prst="rect">
                      <a:avLst/>
                    </a:prstGeom>
                    <a:noFill/>
                    <a:ln>
                      <a:noFill/>
                    </a:ln>
                  </pic:spPr>
                </pic:pic>
              </a:graphicData>
            </a:graphic>
          </wp:inline>
        </w:drawing>
      </w:r>
    </w:p>
    <w:p w14:paraId="11AF5DB4" w14:textId="6A2EBF04" w:rsidR="00800388" w:rsidRPr="00134EA0" w:rsidRDefault="00CF05DF" w:rsidP="00134EA0">
      <w:pPr>
        <w:pStyle w:val="ListParagraph"/>
        <w:numPr>
          <w:ilvl w:val="0"/>
          <w:numId w:val="51"/>
        </w:numPr>
        <w:overflowPunct w:val="0"/>
        <w:autoSpaceDE w:val="0"/>
        <w:autoSpaceDN w:val="0"/>
        <w:adjustRightInd w:val="0"/>
        <w:spacing w:line="240" w:lineRule="auto"/>
        <w:jc w:val="center"/>
        <w:textAlignment w:val="baseline"/>
        <w:rPr>
          <w:rFonts w:eastAsia="Times New Roman-Identity-H" w:cs="Arial"/>
          <w:szCs w:val="24"/>
        </w:rPr>
      </w:pPr>
      <w:r w:rsidRPr="00134EA0">
        <w:rPr>
          <w:rFonts w:eastAsia="Times New Roman-Identity-H" w:cs="Arial"/>
          <w:szCs w:val="24"/>
        </w:rPr>
        <w:t xml:space="preserve">Pav. </w:t>
      </w:r>
      <w:r w:rsidR="00800388" w:rsidRPr="00134EA0">
        <w:rPr>
          <w:rFonts w:eastAsia="Times New Roman-Identity-H" w:cs="Arial"/>
          <w:szCs w:val="24"/>
        </w:rPr>
        <w:t xml:space="preserve">Sodinama </w:t>
      </w:r>
      <w:proofErr w:type="spellStart"/>
      <w:r w:rsidR="00800388" w:rsidRPr="00134EA0">
        <w:rPr>
          <w:rFonts w:eastAsia="Times New Roman-Identity-H" w:cs="Arial"/>
          <w:szCs w:val="24"/>
        </w:rPr>
        <w:t>beržalapė</w:t>
      </w:r>
      <w:proofErr w:type="spellEnd"/>
      <w:r w:rsidR="00800388" w:rsidRPr="00134EA0">
        <w:rPr>
          <w:rFonts w:eastAsia="Times New Roman-Identity-H" w:cs="Arial"/>
          <w:szCs w:val="24"/>
        </w:rPr>
        <w:t xml:space="preserve"> </w:t>
      </w:r>
      <w:proofErr w:type="spellStart"/>
      <w:r w:rsidR="00800388" w:rsidRPr="00134EA0">
        <w:rPr>
          <w:rFonts w:eastAsia="Times New Roman-Identity-H" w:cs="Arial"/>
          <w:szCs w:val="24"/>
        </w:rPr>
        <w:t>lanksva</w:t>
      </w:r>
      <w:proofErr w:type="spellEnd"/>
    </w:p>
    <w:p w14:paraId="64A028A7" w14:textId="651D5FBC" w:rsidR="000B6BC6" w:rsidRPr="00CF2740" w:rsidRDefault="003C1B36" w:rsidP="000B6BC6">
      <w:pPr>
        <w:rPr>
          <w:szCs w:val="24"/>
        </w:rPr>
      </w:pPr>
      <w:r>
        <w:rPr>
          <w:szCs w:val="24"/>
        </w:rPr>
        <w:t>V</w:t>
      </w:r>
      <w:r w:rsidR="00CF2740">
        <w:rPr>
          <w:szCs w:val="24"/>
          <w:lang w:val="en-US"/>
        </w:rPr>
        <w:t>a</w:t>
      </w:r>
      <w:proofErr w:type="spellStart"/>
      <w:r w:rsidR="00CF2740">
        <w:rPr>
          <w:szCs w:val="24"/>
        </w:rPr>
        <w:t>zonuose</w:t>
      </w:r>
      <w:proofErr w:type="spellEnd"/>
      <w:r>
        <w:rPr>
          <w:szCs w:val="24"/>
        </w:rPr>
        <w:t xml:space="preserve"> </w:t>
      </w:r>
      <w:r w:rsidR="00CF2740">
        <w:rPr>
          <w:szCs w:val="24"/>
        </w:rPr>
        <w:t xml:space="preserve">krūmas turi būti sudarytas bent iš </w:t>
      </w:r>
      <w:r w:rsidR="00CF2740">
        <w:rPr>
          <w:szCs w:val="24"/>
          <w:lang w:val="en-US"/>
        </w:rPr>
        <w:t xml:space="preserve">4 </w:t>
      </w:r>
      <w:r w:rsidR="00CF2740">
        <w:rPr>
          <w:szCs w:val="24"/>
        </w:rPr>
        <w:t>stiprių šakų. Krūmai vazonuose turi būti augę bent metus, o šaknų sistema užpildžiusi visą vazoną.</w:t>
      </w:r>
    </w:p>
    <w:p w14:paraId="781A93D1" w14:textId="77777777" w:rsidR="000B6BC6" w:rsidRPr="0039280E" w:rsidRDefault="000B6BC6" w:rsidP="000B6BC6">
      <w:pPr>
        <w:rPr>
          <w:szCs w:val="24"/>
        </w:rPr>
      </w:pPr>
      <w:r w:rsidRPr="0039280E">
        <w:rPr>
          <w:szCs w:val="24"/>
        </w:rPr>
        <w:t xml:space="preserve">Vykdant statybos darbus želdinių apsaugos zonoje vadovaujantis ,,Želdinių apsaugos, vykdant statybos darbus, taisyklės“. </w:t>
      </w:r>
    </w:p>
    <w:p w14:paraId="68442811" w14:textId="77777777" w:rsidR="000B6BC6" w:rsidRDefault="000B6BC6" w:rsidP="000B6BC6">
      <w:pPr>
        <w:rPr>
          <w:szCs w:val="24"/>
        </w:rPr>
      </w:pPr>
      <w:r w:rsidRPr="0039280E">
        <w:rPr>
          <w:szCs w:val="24"/>
        </w:rPr>
        <w:t>Įrengiant želdinius laikytis LR Aplinkos Ministro įsakymo DĖL MEDŽIŲ IR KRŪMŲ VEISIMO, VEJŲ IR GĖLYNŲ ĮRENGIMO TAISYKLĖS.</w:t>
      </w:r>
    </w:p>
    <w:p w14:paraId="23261FC9" w14:textId="77777777" w:rsidR="00071B43" w:rsidRDefault="00071B43" w:rsidP="000B6BC6">
      <w:pPr>
        <w:rPr>
          <w:szCs w:val="24"/>
        </w:rPr>
      </w:pPr>
    </w:p>
    <w:p w14:paraId="364C1C8C" w14:textId="77777777" w:rsidR="00071B43" w:rsidRDefault="00071B43" w:rsidP="000B6BC6">
      <w:pPr>
        <w:rPr>
          <w:szCs w:val="24"/>
        </w:rPr>
      </w:pPr>
    </w:p>
    <w:p w14:paraId="317D2E87" w14:textId="77777777" w:rsidR="00071B43" w:rsidRPr="0039280E" w:rsidRDefault="00071B43" w:rsidP="000B6BC6">
      <w:pPr>
        <w:rPr>
          <w:szCs w:val="24"/>
        </w:rPr>
      </w:pPr>
    </w:p>
    <w:p w14:paraId="1CC8BEB3" w14:textId="72099E44" w:rsidR="000B6BC6" w:rsidRPr="0039280E" w:rsidRDefault="00CF05DF" w:rsidP="000B6BC6">
      <w:pPr>
        <w:pStyle w:val="Antrat3VS"/>
        <w:tabs>
          <w:tab w:val="num" w:pos="360"/>
        </w:tabs>
        <w:ind w:left="0" w:firstLine="567"/>
        <w:jc w:val="both"/>
      </w:pPr>
      <w:r>
        <w:lastRenderedPageBreak/>
        <w:t>K</w:t>
      </w:r>
      <w:r w:rsidR="000B6BC6" w:rsidRPr="0039280E">
        <w:t>rūmų sodinimas</w:t>
      </w:r>
    </w:p>
    <w:p w14:paraId="12E78111" w14:textId="77777777" w:rsidR="000B6BC6" w:rsidRPr="00EF7D48" w:rsidRDefault="000B6BC6" w:rsidP="002C4127">
      <w:pPr>
        <w:numPr>
          <w:ilvl w:val="0"/>
          <w:numId w:val="36"/>
        </w:numPr>
        <w:suppressAutoHyphens/>
        <w:ind w:left="284" w:right="-142" w:hanging="284"/>
        <w:rPr>
          <w:spacing w:val="5"/>
          <w:szCs w:val="24"/>
          <w:lang w:eastAsia="zh-CN"/>
        </w:rPr>
      </w:pPr>
      <w:r w:rsidRPr="0039280E">
        <w:rPr>
          <w:spacing w:val="5"/>
          <w:szCs w:val="24"/>
          <w:lang w:eastAsia="zh-CN"/>
        </w:rPr>
        <w:t xml:space="preserve">Krūmus sodinti pagal projekto brėžinyje nurodytas vietas, kurios darbo brėžiniuose turėtų būti tikslinamos, ir darbus atlikti paskutiniu </w:t>
      </w:r>
      <w:r w:rsidRPr="00EF7D48">
        <w:rPr>
          <w:spacing w:val="5"/>
          <w:szCs w:val="24"/>
          <w:lang w:eastAsia="zh-CN"/>
        </w:rPr>
        <w:t>statybos darbų etapo metu.</w:t>
      </w:r>
    </w:p>
    <w:p w14:paraId="564F1947" w14:textId="77777777" w:rsidR="000B6BC6" w:rsidRPr="00EF7D48" w:rsidRDefault="000B6BC6" w:rsidP="002C4127">
      <w:pPr>
        <w:numPr>
          <w:ilvl w:val="0"/>
          <w:numId w:val="36"/>
        </w:numPr>
        <w:suppressAutoHyphens/>
        <w:ind w:left="284" w:right="-142" w:hanging="284"/>
        <w:rPr>
          <w:spacing w:val="5"/>
          <w:szCs w:val="24"/>
          <w:lang w:eastAsia="zh-CN"/>
        </w:rPr>
      </w:pPr>
      <w:r w:rsidRPr="00EF7D48">
        <w:rPr>
          <w:spacing w:val="5"/>
          <w:szCs w:val="24"/>
          <w:lang w:eastAsia="zh-CN"/>
        </w:rPr>
        <w:t>Duobes krūmams sodinti kasti 25-50% platesnes ir gilesnes už šaknų sistemos matmenis.</w:t>
      </w:r>
    </w:p>
    <w:p w14:paraId="3389AA29" w14:textId="77777777" w:rsidR="000B6BC6" w:rsidRPr="00EF7D48" w:rsidRDefault="000B6BC6" w:rsidP="002C4127">
      <w:pPr>
        <w:numPr>
          <w:ilvl w:val="0"/>
          <w:numId w:val="36"/>
        </w:numPr>
        <w:suppressAutoHyphens/>
        <w:ind w:left="284" w:right="-142" w:hanging="284"/>
        <w:rPr>
          <w:spacing w:val="5"/>
          <w:szCs w:val="24"/>
          <w:lang w:eastAsia="zh-CN"/>
        </w:rPr>
      </w:pPr>
      <w:r w:rsidRPr="00EF7D48">
        <w:rPr>
          <w:spacing w:val="5"/>
          <w:szCs w:val="24"/>
          <w:lang w:eastAsia="zh-CN"/>
        </w:rPr>
        <w:t>Pasodintas krūmas užpilamas neužtežtu dirvožemiu, atitinkančiu agrocheminius reikalavimus sodinamai krūmo rūšiai.</w:t>
      </w:r>
    </w:p>
    <w:p w14:paraId="795BDD25" w14:textId="09C15D87" w:rsidR="00A51E8C" w:rsidRPr="00EF7D48" w:rsidRDefault="000B6BC6" w:rsidP="00EF7D48">
      <w:pPr>
        <w:numPr>
          <w:ilvl w:val="0"/>
          <w:numId w:val="36"/>
        </w:numPr>
        <w:suppressAutoHyphens/>
        <w:ind w:left="284" w:right="-142" w:hanging="284"/>
        <w:rPr>
          <w:spacing w:val="5"/>
          <w:szCs w:val="24"/>
          <w:lang w:eastAsia="zh-CN"/>
        </w:rPr>
      </w:pPr>
      <w:r w:rsidRPr="00EF7D48">
        <w:rPr>
          <w:spacing w:val="5"/>
          <w:szCs w:val="24"/>
          <w:lang w:eastAsia="zh-CN"/>
        </w:rPr>
        <w:t>Augalams suteikiama vieno vegetacijos sezono garantija (priežiūra turi būti vykdoma laikantis ir augalui keliamų reikalavimų). Neprigiję augalai po metų turi būti atsodinti.</w:t>
      </w:r>
    </w:p>
    <w:p w14:paraId="20F4D623" w14:textId="58D869F3" w:rsidR="00A51E8C" w:rsidRDefault="00A51E8C" w:rsidP="00EF7D48">
      <w:pPr>
        <w:numPr>
          <w:ilvl w:val="0"/>
          <w:numId w:val="36"/>
        </w:numPr>
        <w:suppressAutoHyphens/>
        <w:ind w:left="284" w:right="-142" w:hanging="284"/>
        <w:rPr>
          <w:spacing w:val="5"/>
          <w:szCs w:val="24"/>
          <w:lang w:eastAsia="zh-CN"/>
        </w:rPr>
      </w:pPr>
      <w:r w:rsidRPr="00EF7D48">
        <w:rPr>
          <w:spacing w:val="5"/>
          <w:szCs w:val="24"/>
          <w:lang w:eastAsia="zh-CN"/>
        </w:rPr>
        <w:t xml:space="preserve">Visas apsodintas plotas turi būti padengtas 5 cm storio mulkintos medienos </w:t>
      </w:r>
      <w:proofErr w:type="spellStart"/>
      <w:r w:rsidRPr="00EF7D48">
        <w:rPr>
          <w:spacing w:val="5"/>
          <w:szCs w:val="24"/>
          <w:lang w:eastAsia="zh-CN"/>
        </w:rPr>
        <w:t>mulču</w:t>
      </w:r>
      <w:proofErr w:type="spellEnd"/>
      <w:r w:rsidRPr="00EF7D48">
        <w:rPr>
          <w:spacing w:val="5"/>
          <w:szCs w:val="24"/>
          <w:lang w:eastAsia="zh-CN"/>
        </w:rPr>
        <w:t>. Jis sulaiko drėgmę dirvožemyje, slopina piktžolių augimą ir padeda įsitvirtinti pasodintiems želdiniams.</w:t>
      </w:r>
    </w:p>
    <w:p w14:paraId="518C086F" w14:textId="32FB59B7" w:rsidR="000B6BC6" w:rsidRDefault="000B6BC6" w:rsidP="000B6BC6">
      <w:pPr>
        <w:tabs>
          <w:tab w:val="left" w:pos="709"/>
        </w:tabs>
        <w:rPr>
          <w:i/>
          <w:szCs w:val="24"/>
          <w:u w:val="single"/>
        </w:rPr>
      </w:pPr>
      <w:r w:rsidRPr="0039280E">
        <w:rPr>
          <w:i/>
          <w:szCs w:val="24"/>
          <w:u w:val="single"/>
        </w:rPr>
        <w:t>Pastaba: Medžių ir krūmų sodinimas tikslinamas pagal augalo tiekėjo nurodytas instrukcijas.</w:t>
      </w:r>
    </w:p>
    <w:p w14:paraId="44246687" w14:textId="77777777" w:rsidR="00626EA1" w:rsidRPr="0039280E" w:rsidRDefault="00626EA1" w:rsidP="00165C0B">
      <w:pPr>
        <w:pStyle w:val="Antrat2VS"/>
        <w:ind w:left="0" w:firstLine="426"/>
        <w:jc w:val="both"/>
      </w:pPr>
      <w:bookmarkStart w:id="1776" w:name="_Toc529346110"/>
      <w:bookmarkStart w:id="1777" w:name="_Toc182906456"/>
      <w:r w:rsidRPr="0039280E">
        <w:t>STATYBVIETĖS IŠBANDYMAS</w:t>
      </w:r>
      <w:bookmarkEnd w:id="1776"/>
      <w:bookmarkEnd w:id="1777"/>
    </w:p>
    <w:p w14:paraId="437E1A31" w14:textId="77777777" w:rsidR="00626EA1" w:rsidRPr="0039280E" w:rsidRDefault="00165C0B" w:rsidP="00165C0B">
      <w:pPr>
        <w:pStyle w:val="Antrat3VS"/>
        <w:tabs>
          <w:tab w:val="num" w:pos="360"/>
        </w:tabs>
        <w:ind w:left="0" w:firstLine="567"/>
        <w:jc w:val="both"/>
      </w:pPr>
      <w:r w:rsidRPr="0039280E">
        <w:t>BENDROJI DALIS</w:t>
      </w:r>
    </w:p>
    <w:p w14:paraId="57BF98C6" w14:textId="77777777" w:rsidR="00626EA1" w:rsidRPr="0039280E" w:rsidRDefault="00626EA1" w:rsidP="000356AD">
      <w:pPr>
        <w:rPr>
          <w:szCs w:val="24"/>
        </w:rPr>
      </w:pPr>
      <w:r w:rsidRPr="0039280E">
        <w:rPr>
          <w:szCs w:val="24"/>
        </w:rPr>
        <w:t xml:space="preserve">Papildomai prie kitų šioje specifikacijoje numatytų bandymų, turi būti laikomasi šių bendrųjų sąlygų. </w:t>
      </w:r>
    </w:p>
    <w:p w14:paraId="6C54CF00" w14:textId="77777777" w:rsidR="00626EA1" w:rsidRPr="0039280E" w:rsidRDefault="00626EA1" w:rsidP="000356AD">
      <w:pPr>
        <w:rPr>
          <w:szCs w:val="24"/>
        </w:rPr>
      </w:pPr>
      <w:r w:rsidRPr="0039280E">
        <w:rPr>
          <w:szCs w:val="24"/>
        </w:rPr>
        <w:t xml:space="preserve">Bandymai turi būti vykdomi taip, kad visur, kur įmanoma, kiekvieną gautą rezultatą būtų galima patikrinti iš dviejų nepriklausomų atskaitos taškų. </w:t>
      </w:r>
    </w:p>
    <w:p w14:paraId="0C96227F" w14:textId="77777777" w:rsidR="00626EA1" w:rsidRPr="0039280E" w:rsidRDefault="00626EA1" w:rsidP="000356AD">
      <w:pPr>
        <w:rPr>
          <w:szCs w:val="24"/>
        </w:rPr>
      </w:pPr>
      <w:r w:rsidRPr="0039280E">
        <w:rPr>
          <w:szCs w:val="24"/>
        </w:rPr>
        <w:t xml:space="preserve">Užbaigęs pavienes darbo dalis, Rangovas privalo atlikti visus vietinius bandymus visuose darbo srityse, dalyvaujant Projekto vadovui. </w:t>
      </w:r>
    </w:p>
    <w:p w14:paraId="76B62066" w14:textId="77777777" w:rsidR="00626EA1" w:rsidRPr="0039280E" w:rsidRDefault="00626EA1" w:rsidP="000356AD">
      <w:pPr>
        <w:rPr>
          <w:szCs w:val="24"/>
        </w:rPr>
      </w:pPr>
      <w:r w:rsidRPr="0039280E">
        <w:rPr>
          <w:szCs w:val="24"/>
        </w:rPr>
        <w:t xml:space="preserve">Rangovas savo lėšomis pasirūpina kvalifikuota darbo jėga, aparatūra ir prietaisais reikalingais efektyviam bandymų atlikimui. Prireikus turi būti pademonstruotas prietaisų tikslumas. </w:t>
      </w:r>
    </w:p>
    <w:p w14:paraId="4405E716" w14:textId="77777777" w:rsidR="00626EA1" w:rsidRPr="0039280E" w:rsidRDefault="00626EA1" w:rsidP="000356AD">
      <w:pPr>
        <w:rPr>
          <w:szCs w:val="24"/>
        </w:rPr>
      </w:pPr>
      <w:r w:rsidRPr="0039280E">
        <w:rPr>
          <w:szCs w:val="24"/>
        </w:rPr>
        <w:t>Kiekviena užbaigta objekto sistema turi būti patikrinta kaip visuma eksploatacijos sąlygomis, siekiant įsitikinti, kad kiekvienas komponentas funkcionuoja teisingai sąveikoje su visa sistema.</w:t>
      </w:r>
    </w:p>
    <w:p w14:paraId="317EFE8D" w14:textId="77777777" w:rsidR="00626EA1" w:rsidRPr="0039280E" w:rsidRDefault="00626EA1" w:rsidP="000356AD">
      <w:pPr>
        <w:rPr>
          <w:szCs w:val="24"/>
        </w:rPr>
      </w:pPr>
      <w:r w:rsidRPr="0039280E">
        <w:rPr>
          <w:szCs w:val="24"/>
        </w:rPr>
        <w:t>Rangovas privalo atlikti visus kalibravimus ir bandymus, kurių reikia užtikrinti, kad visi jo darbai ir įranga, medžiagos komponentai yra patenkinamos fizinės būklės ir atlieka numatytas funkcijas ir operacijas. Turi būti nemokamai atlikti derinimo darbai reikalingi tam, kad sistema veiktų, kaip numatyta.</w:t>
      </w:r>
    </w:p>
    <w:p w14:paraId="6FF82C9B" w14:textId="77777777" w:rsidR="00626EA1" w:rsidRPr="0039280E" w:rsidRDefault="00626EA1" w:rsidP="000356AD">
      <w:pPr>
        <w:rPr>
          <w:szCs w:val="24"/>
        </w:rPr>
      </w:pPr>
      <w:r w:rsidRPr="0039280E">
        <w:rPr>
          <w:szCs w:val="24"/>
        </w:rPr>
        <w:t xml:space="preserve">Prieš prašydamas galutinio patikrinimo Rangovas pateikia Projekto vadovui visus bandymo duomenis. Šie dokumentai turi būti užpildomi po to, kai suderinami apsauginiai įrenginiai. Kiekvienam bandymui turi būti nurodyti šie duomenys: </w:t>
      </w:r>
    </w:p>
    <w:p w14:paraId="1ED417CB" w14:textId="77777777" w:rsidR="00626EA1" w:rsidRPr="0039280E" w:rsidRDefault="00626EA1" w:rsidP="00E74F80">
      <w:pPr>
        <w:numPr>
          <w:ilvl w:val="0"/>
          <w:numId w:val="12"/>
        </w:numPr>
        <w:ind w:left="0" w:firstLine="567"/>
        <w:rPr>
          <w:szCs w:val="24"/>
        </w:rPr>
      </w:pPr>
      <w:r w:rsidRPr="0039280E">
        <w:rPr>
          <w:szCs w:val="24"/>
        </w:rPr>
        <w:t>bandymų procedūros aprašymas;</w:t>
      </w:r>
    </w:p>
    <w:p w14:paraId="49A1865C" w14:textId="77777777" w:rsidR="00626EA1" w:rsidRPr="0039280E" w:rsidRDefault="00626EA1" w:rsidP="00E74F80">
      <w:pPr>
        <w:numPr>
          <w:ilvl w:val="0"/>
          <w:numId w:val="12"/>
        </w:numPr>
        <w:ind w:left="0" w:firstLine="567"/>
        <w:rPr>
          <w:szCs w:val="24"/>
        </w:rPr>
      </w:pPr>
      <w:r w:rsidRPr="0039280E">
        <w:rPr>
          <w:szCs w:val="24"/>
        </w:rPr>
        <w:t>techniniai bandymų rezultatai;</w:t>
      </w:r>
    </w:p>
    <w:p w14:paraId="54AC596D" w14:textId="77777777" w:rsidR="00626EA1" w:rsidRPr="0039280E" w:rsidRDefault="00626EA1" w:rsidP="00E74F80">
      <w:pPr>
        <w:numPr>
          <w:ilvl w:val="0"/>
          <w:numId w:val="12"/>
        </w:numPr>
        <w:ind w:left="0" w:firstLine="567"/>
        <w:rPr>
          <w:szCs w:val="24"/>
        </w:rPr>
      </w:pPr>
      <w:r w:rsidRPr="0039280E">
        <w:rPr>
          <w:szCs w:val="24"/>
        </w:rPr>
        <w:lastRenderedPageBreak/>
        <w:t>bandymų  data;</w:t>
      </w:r>
    </w:p>
    <w:p w14:paraId="72EF9AEA" w14:textId="77777777" w:rsidR="00626EA1" w:rsidRPr="0039280E" w:rsidRDefault="00626EA1" w:rsidP="00E74F80">
      <w:pPr>
        <w:numPr>
          <w:ilvl w:val="0"/>
          <w:numId w:val="12"/>
        </w:numPr>
        <w:ind w:left="0" w:firstLine="567"/>
        <w:rPr>
          <w:szCs w:val="24"/>
        </w:rPr>
      </w:pPr>
      <w:r w:rsidRPr="0039280E">
        <w:rPr>
          <w:szCs w:val="24"/>
        </w:rPr>
        <w:t>bandymuose dalyvavęs personalas;</w:t>
      </w:r>
    </w:p>
    <w:p w14:paraId="6D16E78F" w14:textId="77777777" w:rsidR="00626EA1" w:rsidRPr="0039280E" w:rsidRDefault="00626EA1" w:rsidP="00E74F80">
      <w:pPr>
        <w:numPr>
          <w:ilvl w:val="0"/>
          <w:numId w:val="12"/>
        </w:numPr>
        <w:ind w:left="0" w:firstLine="567"/>
        <w:rPr>
          <w:szCs w:val="24"/>
        </w:rPr>
      </w:pPr>
      <w:r w:rsidRPr="0039280E">
        <w:rPr>
          <w:szCs w:val="24"/>
        </w:rPr>
        <w:t>gedimų aprašymas;</w:t>
      </w:r>
    </w:p>
    <w:p w14:paraId="22BE502A" w14:textId="77777777" w:rsidR="00626EA1" w:rsidRPr="0039280E" w:rsidRDefault="00626EA1" w:rsidP="00E74F80">
      <w:pPr>
        <w:numPr>
          <w:ilvl w:val="0"/>
          <w:numId w:val="12"/>
        </w:numPr>
        <w:ind w:left="0" w:firstLine="567"/>
        <w:rPr>
          <w:szCs w:val="24"/>
        </w:rPr>
      </w:pPr>
      <w:r w:rsidRPr="0039280E">
        <w:rPr>
          <w:szCs w:val="24"/>
        </w:rPr>
        <w:t>bandymo įrangos sąrašas.</w:t>
      </w:r>
    </w:p>
    <w:p w14:paraId="7A160E6E" w14:textId="77777777" w:rsidR="00626EA1" w:rsidRPr="0039280E" w:rsidRDefault="00165C0B" w:rsidP="00165C0B">
      <w:pPr>
        <w:pStyle w:val="Antrat3VS"/>
        <w:tabs>
          <w:tab w:val="num" w:pos="360"/>
        </w:tabs>
        <w:ind w:left="0" w:firstLine="567"/>
        <w:jc w:val="both"/>
      </w:pPr>
      <w:r w:rsidRPr="0039280E">
        <w:t>BANDYMAI MONTAVIMO METU</w:t>
      </w:r>
    </w:p>
    <w:p w14:paraId="6B314311" w14:textId="79CF3343" w:rsidR="00D40F91" w:rsidRDefault="00626EA1" w:rsidP="00B76F99">
      <w:pPr>
        <w:rPr>
          <w:szCs w:val="24"/>
        </w:rPr>
      </w:pPr>
      <w:r w:rsidRPr="0039280E">
        <w:rPr>
          <w:szCs w:val="24"/>
        </w:rPr>
        <w:t>Montavimo metu Rangovas privalo reguliariai atlikti bandymus, kad užtikrintų patenkinamą montavimo atlikimą, atitinkantį Sutarties reikalavimus. Bandymuose turi dalyvauti Projekto vadovas. Kiekvieno bandymo laikas registruojamas ir užrašomos visos klaidos ir/ar gedimai. Rangovas privalo pasirūpinti visomis bandymui reikalingomis priemonėmis, ir Projekto vadovui turi būti leista pasinaudoti bet kuriuo prietaisu, kurį jis gali laikyti esant reikalingu bandymams.</w:t>
      </w:r>
    </w:p>
    <w:p w14:paraId="5BE6E433" w14:textId="77777777" w:rsidR="00626EA1" w:rsidRPr="0039280E" w:rsidRDefault="00165C0B" w:rsidP="00165C0B">
      <w:pPr>
        <w:pStyle w:val="Antrat3VS"/>
        <w:tabs>
          <w:tab w:val="num" w:pos="360"/>
        </w:tabs>
        <w:ind w:left="0" w:firstLine="567"/>
        <w:jc w:val="both"/>
      </w:pPr>
      <w:r w:rsidRPr="0039280E">
        <w:t>BANDYMŲ ĮRANGA</w:t>
      </w:r>
    </w:p>
    <w:p w14:paraId="43CD70A3" w14:textId="5AE864EE" w:rsidR="00626EA1" w:rsidRPr="0039280E" w:rsidRDefault="00626EA1" w:rsidP="000356AD">
      <w:pPr>
        <w:rPr>
          <w:szCs w:val="24"/>
        </w:rPr>
      </w:pPr>
      <w:r w:rsidRPr="0039280E">
        <w:rPr>
          <w:szCs w:val="24"/>
        </w:rPr>
        <w:t xml:space="preserve">Projekto vadovui pareikalavus, Rangovas privalo pateikti bet kurio matavimo prietaiso tikslumo įrodymus. Visuose bandymuose naudojamos priemonės turi būti kalibruotos ne vėliau kaip prieš 12 mėnesių iki bandymų dienos. </w:t>
      </w:r>
    </w:p>
    <w:p w14:paraId="3B66FD93" w14:textId="77777777" w:rsidR="00626EA1" w:rsidRPr="0039280E" w:rsidRDefault="00626EA1" w:rsidP="000356AD">
      <w:pPr>
        <w:rPr>
          <w:szCs w:val="24"/>
        </w:rPr>
      </w:pPr>
      <w:r w:rsidRPr="0039280E">
        <w:rPr>
          <w:szCs w:val="24"/>
        </w:rPr>
        <w:t>Prieš prašydamas galutinių patikrinimų, Rangovas privalo užtikrinti, kad visos sistemos būtų išbandytos, paruoštos naudojimui, o visa įranga patenkinamai veiktų.</w:t>
      </w:r>
    </w:p>
    <w:p w14:paraId="791ABA81" w14:textId="77777777" w:rsidR="00626EA1" w:rsidRPr="0039280E" w:rsidRDefault="00626EA1" w:rsidP="00165C0B">
      <w:pPr>
        <w:pStyle w:val="Antrat2VS"/>
        <w:ind w:left="0" w:firstLine="426"/>
        <w:jc w:val="both"/>
      </w:pPr>
      <w:bookmarkStart w:id="1778" w:name="_Toc529346111"/>
      <w:bookmarkStart w:id="1779" w:name="_Toc182906457"/>
      <w:r w:rsidRPr="0039280E">
        <w:t>DARBŲ SAUGA</w:t>
      </w:r>
      <w:bookmarkEnd w:id="1778"/>
      <w:bookmarkEnd w:id="1779"/>
    </w:p>
    <w:p w14:paraId="1171D95B" w14:textId="77777777" w:rsidR="00626EA1" w:rsidRPr="0039280E" w:rsidRDefault="00626EA1" w:rsidP="000356AD">
      <w:pPr>
        <w:rPr>
          <w:szCs w:val="24"/>
        </w:rPr>
      </w:pPr>
      <w:r w:rsidRPr="0039280E">
        <w:rPr>
          <w:szCs w:val="24"/>
        </w:rPr>
        <w:t xml:space="preserve">Visais darbo saugos klausimais būtina vadovautis „Darboviečių įrengimo statybvietėse nuostatomis“ Nr. A1-22/D1-34; DT 5-00 „Saugos ir sveikatos taisyklės statyboje“; STR 1.07.02:2005 „Žemės darbai“ bei kitais veikiančiais darbo saugos dokumentais. </w:t>
      </w:r>
    </w:p>
    <w:p w14:paraId="57AC4083" w14:textId="77777777" w:rsidR="00626EA1" w:rsidRPr="0039280E" w:rsidRDefault="00626EA1" w:rsidP="000356AD">
      <w:pPr>
        <w:rPr>
          <w:szCs w:val="24"/>
        </w:rPr>
      </w:pPr>
      <w:r w:rsidRPr="0039280E">
        <w:rPr>
          <w:szCs w:val="24"/>
        </w:rPr>
        <w:t>Prieš pradedant vykdyti darbus, darbininkai turi būti supažindinti su technologijos projekto reikalavimais, pravedamas instruktažas, darbininkai aprūpinami darbiniais rūbais, avalyne, šalmais, apsauginiais diržais ir kita būtina įranga. Darbams būtina išduoti paskyra – leidimą.</w:t>
      </w:r>
    </w:p>
    <w:p w14:paraId="0633D43C" w14:textId="77777777" w:rsidR="00626EA1" w:rsidRPr="0039280E" w:rsidRDefault="00626EA1" w:rsidP="000356AD">
      <w:pPr>
        <w:rPr>
          <w:szCs w:val="24"/>
        </w:rPr>
      </w:pPr>
      <w:r w:rsidRPr="0039280E">
        <w:rPr>
          <w:szCs w:val="24"/>
        </w:rPr>
        <w:t xml:space="preserve">Esamų požeminių komunikacijų zonoje žemės darbus vykdyti galima tik gavus organizacijų, kurioms priklauso šios komunikacijos raštišką leidimą. Prieš pradedant kasti gruntą reikia pažymėti žemės paviršiuje požeminių komunikacijų trasas. Šiose vietose žemės darbams privalo vadovauti ir juos prižiūrėti statybos vadovas, o iškasus gruntą prie pat elektros kabelių ir dujotiekio linijų, darbuose turi dalyvauti ir už šias komunikacijas atsakančių organizacijų atstovas. Atkasti elektros kabelius ir dujotiekio linijas leidžiama tik kastuvais, dirbant labai atsargiai. </w:t>
      </w:r>
    </w:p>
    <w:p w14:paraId="0D61B1D4" w14:textId="77777777" w:rsidR="00626EA1" w:rsidRPr="0039280E" w:rsidRDefault="00626EA1" w:rsidP="000356AD">
      <w:pPr>
        <w:rPr>
          <w:szCs w:val="24"/>
        </w:rPr>
      </w:pPr>
      <w:r w:rsidRPr="0039280E">
        <w:rPr>
          <w:szCs w:val="24"/>
        </w:rPr>
        <w:lastRenderedPageBreak/>
        <w:t xml:space="preserve">Radus darbo brėžiniuose nepažymėtų požeminių komunikacijų, begalima kasti žemės, kol nebus gautas iš organizacijos, kuriai priklauso rasta komunikacija, raštiškas leidimas. </w:t>
      </w:r>
    </w:p>
    <w:p w14:paraId="77EFD60C" w14:textId="77777777" w:rsidR="00626EA1" w:rsidRPr="0039280E" w:rsidRDefault="00626EA1" w:rsidP="000356AD">
      <w:pPr>
        <w:rPr>
          <w:szCs w:val="24"/>
        </w:rPr>
      </w:pPr>
      <w:r w:rsidRPr="0039280E">
        <w:rPr>
          <w:szCs w:val="24"/>
        </w:rPr>
        <w:t xml:space="preserve">Neleidžiama kasti šlapių smėlio, lioso arba piltinių gruntų, nesutvirtinant iškasos sienelių. Statybos vadovas privalo nuolat kontroliuoti darbus kasant labai drėgnus ir šlapius gruntus, nes keičiantis grunto drėgnumui, keičiasi ir grunto natūralaus byrėjimo kampas, todėl iškasos šlaitas gali nuslinkti ir užgriūti iškasoje dirbančius žmones. Statybos vadovas prieš kiekvieną pamainą privalo apžiūrėti iškasą ir nustatyti grunto būseną. Reikalui esant, jis turi imtis priemonių apsaugoti darbininkus nuo galimų nelaimingų atsitikimų darbo metu. </w:t>
      </w:r>
    </w:p>
    <w:p w14:paraId="46F387DD" w14:textId="77777777" w:rsidR="00626EA1" w:rsidRPr="0039280E" w:rsidRDefault="00626EA1" w:rsidP="000356AD">
      <w:pPr>
        <w:rPr>
          <w:szCs w:val="24"/>
        </w:rPr>
      </w:pPr>
      <w:r w:rsidRPr="0039280E">
        <w:rPr>
          <w:szCs w:val="24"/>
        </w:rPr>
        <w:t xml:space="preserve">Prieš keliant, kiekvienas elementas turi būti apžiūrėtas ir atitinkamai paruoštas. Apžiūros metu tikrinamas elemento markiravimas, užkabinimo elementų stovis, įtvirtinimas projektinėje padėtyje. </w:t>
      </w:r>
    </w:p>
    <w:p w14:paraId="07B00CB8" w14:textId="77777777" w:rsidR="00626EA1" w:rsidRPr="0039280E" w:rsidRDefault="00626EA1" w:rsidP="000356AD">
      <w:pPr>
        <w:rPr>
          <w:szCs w:val="24"/>
        </w:rPr>
      </w:pPr>
      <w:r w:rsidRPr="0039280E">
        <w:rPr>
          <w:szCs w:val="24"/>
        </w:rPr>
        <w:t xml:space="preserve">Keliant nestandartiniu krūvius, kurie neturi kėlimo kilpų, skylių ar žymų, nurodančių jų kabinimo vietas, darbams tiesiogiai vadovauja darbų vadovas. </w:t>
      </w:r>
    </w:p>
    <w:p w14:paraId="07E4A3BF" w14:textId="77777777" w:rsidR="00626EA1" w:rsidRPr="0039280E" w:rsidRDefault="00626EA1" w:rsidP="000356AD">
      <w:pPr>
        <w:rPr>
          <w:szCs w:val="24"/>
        </w:rPr>
      </w:pPr>
      <w:r w:rsidRPr="0039280E">
        <w:rPr>
          <w:szCs w:val="24"/>
        </w:rPr>
        <w:t xml:space="preserve">Naudojami nuimami kabinimo įtaisai turi būti inventorinai. Nuimami kabinimo įtaisai turi būti paženklinti, nurodyta jų keliamoji gali, išbandymo data. </w:t>
      </w:r>
    </w:p>
    <w:p w14:paraId="696A9300" w14:textId="6F59584E" w:rsidR="00626EA1" w:rsidRPr="0039280E" w:rsidRDefault="00626EA1" w:rsidP="000356AD">
      <w:pPr>
        <w:rPr>
          <w:szCs w:val="24"/>
        </w:rPr>
      </w:pPr>
      <w:r w:rsidRPr="0039280E">
        <w:rPr>
          <w:szCs w:val="24"/>
        </w:rPr>
        <w:t>Galimos pavojingų veiksnių zonos turi būti pažymėtos įspėjamaisiais ženklais. Įėjimo į darbo vietą ir darbo vietoje esantys takai įrengiami ne siauresni kaip 0,6 m ir ne žemesni kaip 1,8 m. Takai ir darbo vietos esančios 1,3 m ir didesniame aukštyje aptveriamos laikinais aptvarais. Takuose su didesniu kaip 20</w:t>
      </w:r>
      <w:r w:rsidRPr="0039280E">
        <w:rPr>
          <w:szCs w:val="24"/>
          <w:vertAlign w:val="superscript"/>
        </w:rPr>
        <w:t>0</w:t>
      </w:r>
      <w:r w:rsidRPr="0039280E">
        <w:rPr>
          <w:szCs w:val="24"/>
        </w:rPr>
        <w:t xml:space="preserve"> nuolydžiu įrengiamos kopėčios su aptvarais. Jei aptvarų nėra, naudojami saugos diržai. Keliai</w:t>
      </w:r>
      <w:r w:rsidR="00AC3F7F" w:rsidRPr="0039280E">
        <w:rPr>
          <w:szCs w:val="24"/>
        </w:rPr>
        <w:t>, gatvės</w:t>
      </w:r>
      <w:r w:rsidRPr="0039280E">
        <w:rPr>
          <w:szCs w:val="24"/>
        </w:rPr>
        <w:t xml:space="preserve">, takai ir darbo vietos kur vyksta montavimo – demontavimo darbai, apšviečiamos ne mažiau kaip 30 lx. Nulipimui į tranšėjas, daubas ir išlipimui iš jų būtina įrengti lipynes su turėklais. </w:t>
      </w:r>
    </w:p>
    <w:p w14:paraId="3896652E" w14:textId="77777777" w:rsidR="00626EA1" w:rsidRPr="0039280E" w:rsidRDefault="00626EA1" w:rsidP="000356AD">
      <w:pPr>
        <w:rPr>
          <w:szCs w:val="24"/>
        </w:rPr>
      </w:pPr>
      <w:r w:rsidRPr="0039280E">
        <w:rPr>
          <w:szCs w:val="24"/>
        </w:rPr>
        <w:t xml:space="preserve">Statinio konstrukcijų (bordiūrų, stulpų, vamzdynų, dangų ir pan.) ardymo – demontavimo vietos turi būti atitvertos signaliniu aptvėrimu ne mažiau 5 m nutolusiu nuo ardomų konstruktyvų kraštinių ribų. </w:t>
      </w:r>
    </w:p>
    <w:p w14:paraId="7CB46B0D" w14:textId="77777777" w:rsidR="00626EA1" w:rsidRPr="0039280E" w:rsidRDefault="00626EA1" w:rsidP="000356AD">
      <w:pPr>
        <w:rPr>
          <w:szCs w:val="24"/>
        </w:rPr>
      </w:pPr>
      <w:r w:rsidRPr="0039280E">
        <w:rPr>
          <w:szCs w:val="24"/>
        </w:rPr>
        <w:t xml:space="preserve">Suvirinimo aparatai, elektros kabeliai, dujų žarnos, balionai, elektrinių suvirinimo aparatų prijungimo prie srovės šaltinio įrenginiai turi būti techniškai tvarkingi ir saugūs. Suvirinimo elektra aparatus prie srovės šaltinio gali prigungti tik elektrikas arba pats suvirintojas, jei jis turi atitinkamą kvalifikaciją ir atsakingų asmenų leidimą. Atlikti suvirinimo darbu aukštyje leidžiama tik nuo pastolių arba bokštelių. </w:t>
      </w:r>
    </w:p>
    <w:p w14:paraId="307BCDA8" w14:textId="77777777" w:rsidR="00626EA1" w:rsidRPr="0039280E" w:rsidRDefault="00626EA1" w:rsidP="000356AD">
      <w:pPr>
        <w:rPr>
          <w:szCs w:val="24"/>
        </w:rPr>
      </w:pPr>
      <w:r w:rsidRPr="0039280E">
        <w:rPr>
          <w:szCs w:val="24"/>
        </w:rPr>
        <w:t>Prie demontavimo darbų naudojant elektrinius įrankius (grąžtus, pjūklus ir t.t.), jie turi būti techniškai tvarkingi. Elektriniai įrankiai turi būti apsaugoti iš išorės taip, kad į juos nepatektų kiti kūnai, vanduo, kad žmogus neprisiliestų prie tų dalių, kuriomis teka elektros srovė. Įrankiai klase turi atitikti jų naudojimo sąlygas (lauke, pavojingose ir labai pavojinguose patalpose).</w:t>
      </w:r>
    </w:p>
    <w:p w14:paraId="188D6A4B" w14:textId="77777777" w:rsidR="00626EA1" w:rsidRPr="00DD6FE0" w:rsidRDefault="00626EA1" w:rsidP="000356AD">
      <w:pPr>
        <w:rPr>
          <w:rStyle w:val="Strong"/>
          <w:b w:val="0"/>
          <w:bCs w:val="0"/>
          <w:szCs w:val="24"/>
        </w:rPr>
      </w:pPr>
      <w:r w:rsidRPr="0039280E">
        <w:rPr>
          <w:szCs w:val="24"/>
        </w:rPr>
        <w:t>Statybos objekte įrengiamos buitinės patalpos, tualetai, prausyklos (pailsėti, pavalgyti, persirengti, nusiprausti ir t.t.). Buitinėse patalpose sukomplektuojama pirmosios medicinos pagalbos vaistinėle. Objekte turi būti pirminės gaisro gesinimo priemonės, sukomplektuotos pagal galiojančias normas.</w:t>
      </w:r>
    </w:p>
    <w:sectPr w:rsidR="00626EA1" w:rsidRPr="00DD6FE0" w:rsidSect="00163C31">
      <w:headerReference w:type="default" r:id="rId12"/>
      <w:footerReference w:type="default" r:id="rId13"/>
      <w:headerReference w:type="first" r:id="rId14"/>
      <w:footerReference w:type="first" r:id="rId15"/>
      <w:pgSz w:w="11906" w:h="16838" w:code="9"/>
      <w:pgMar w:top="567" w:right="567" w:bottom="567" w:left="1134" w:header="709" w:footer="255"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AB2AAB" w14:textId="77777777" w:rsidR="00A715D7" w:rsidRDefault="00A715D7" w:rsidP="00163C31">
      <w:pPr>
        <w:spacing w:line="240" w:lineRule="auto"/>
      </w:pPr>
      <w:r>
        <w:separator/>
      </w:r>
    </w:p>
  </w:endnote>
  <w:endnote w:type="continuationSeparator" w:id="0">
    <w:p w14:paraId="720C2F1B" w14:textId="77777777" w:rsidR="00A715D7" w:rsidRDefault="00A715D7" w:rsidP="00163C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OpenSymbol">
    <w:altName w:val="Times New Roman"/>
    <w:panose1 w:val="00000000000000000000"/>
    <w:charset w:val="80"/>
    <w:family w:val="auto"/>
    <w:notTrueType/>
    <w:pitch w:val="variable"/>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 w:name="Helvetica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HG Mincho Light J">
    <w:altName w:val="Times New Roman"/>
    <w:charset w:val="00"/>
    <w:family w:val="auto"/>
    <w:pitch w:val="variable"/>
  </w:font>
  <w:font w:name="TimesLT">
    <w:altName w:val="Times New Roman"/>
    <w:charset w:val="00"/>
    <w:family w:val="auto"/>
    <w:pitch w:val="variable"/>
    <w:sig w:usb0="00000003" w:usb1="00000000" w:usb2="00000000" w:usb3="00000000" w:csb0="00000001"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imes New Roman CYR">
    <w:charset w:val="BA"/>
    <w:family w:val="roman"/>
    <w:pitch w:val="variable"/>
    <w:sig w:usb0="E0002EFF" w:usb1="C000785B" w:usb2="00000009" w:usb3="00000000" w:csb0="000001FF" w:csb1="00000000"/>
  </w:font>
  <w:font w:name="Times">
    <w:panose1 w:val="02020603050405020304"/>
    <w:charset w:val="BA"/>
    <w:family w:val="roman"/>
    <w:pitch w:val="variable"/>
    <w:sig w:usb0="E0002EFF" w:usb1="C000785B" w:usb2="00000009" w:usb3="00000000" w:csb0="000001FF" w:csb1="00000000"/>
  </w:font>
  <w:font w:name="DaneHelveticaNeue">
    <w:altName w:val="Times New Roman"/>
    <w:charset w:val="00"/>
    <w:family w:val="auto"/>
    <w:pitch w:val="default"/>
  </w:font>
  <w:font w:name="TrueHelveticaLight">
    <w:altName w:val="Times New Roman"/>
    <w:charset w:val="00"/>
    <w:family w:val="auto"/>
    <w:pitch w:val="variable"/>
  </w:font>
  <w:font w:name="Times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GPMMEJ+TimesNewRoman">
    <w:altName w:val="Times New Roman"/>
    <w:charset w:val="00"/>
    <w:family w:val="roman"/>
    <w:pitch w:val="default"/>
  </w:font>
  <w:font w:name="TimesNewRoman">
    <w:altName w:val="Klee One"/>
    <w:panose1 w:val="00000000000000000000"/>
    <w:charset w:val="EE"/>
    <w:family w:val="auto"/>
    <w:notTrueType/>
    <w:pitch w:val="default"/>
    <w:sig w:usb0="00000005" w:usb1="00000000" w:usb2="00000000" w:usb3="00000000" w:csb0="00000002" w:csb1="00000000"/>
  </w:font>
  <w:font w:name="Times New Roman-Identity-H">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113" w:type="dxa"/>
      <w:jc w:val="righ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56" w:type="dxa"/>
        <w:right w:w="56" w:type="dxa"/>
      </w:tblCellMar>
      <w:tblLook w:val="0000" w:firstRow="0" w:lastRow="0" w:firstColumn="0" w:lastColumn="0" w:noHBand="0" w:noVBand="0"/>
    </w:tblPr>
    <w:tblGrid>
      <w:gridCol w:w="3402"/>
      <w:gridCol w:w="570"/>
      <w:gridCol w:w="570"/>
      <w:gridCol w:w="571"/>
    </w:tblGrid>
    <w:tr w:rsidR="00A715D7" w:rsidRPr="003017DA" w14:paraId="19C3D7D4" w14:textId="77777777" w:rsidTr="00626EA1">
      <w:trPr>
        <w:trHeight w:val="267"/>
        <w:jc w:val="right"/>
      </w:trPr>
      <w:tc>
        <w:tcPr>
          <w:tcW w:w="3402" w:type="dxa"/>
          <w:tcBorders>
            <w:top w:val="single" w:sz="4" w:space="0" w:color="auto"/>
            <w:bottom w:val="nil"/>
          </w:tcBorders>
          <w:vAlign w:val="center"/>
        </w:tcPr>
        <w:p w14:paraId="2B5C301B" w14:textId="77777777" w:rsidR="00A715D7" w:rsidRPr="00F414CD" w:rsidRDefault="00A715D7" w:rsidP="004D37F2">
          <w:pPr>
            <w:pStyle w:val="Footer"/>
            <w:spacing w:line="240" w:lineRule="auto"/>
            <w:ind w:firstLine="0"/>
            <w:rPr>
              <w:sz w:val="16"/>
              <w:szCs w:val="16"/>
            </w:rPr>
          </w:pPr>
          <w:r>
            <w:rPr>
              <w:sz w:val="16"/>
              <w:szCs w:val="16"/>
            </w:rPr>
            <w:t>DOKUMENTO</w:t>
          </w:r>
          <w:r>
            <w:rPr>
              <w:sz w:val="16"/>
              <w:szCs w:val="16"/>
              <w:lang w:val="en-US"/>
            </w:rPr>
            <w:t xml:space="preserve"> </w:t>
          </w:r>
          <w:r>
            <w:rPr>
              <w:sz w:val="16"/>
              <w:szCs w:val="16"/>
            </w:rPr>
            <w:t>ŽYMUO</w:t>
          </w:r>
        </w:p>
      </w:tc>
      <w:tc>
        <w:tcPr>
          <w:tcW w:w="570" w:type="dxa"/>
          <w:tcBorders>
            <w:bottom w:val="single" w:sz="4" w:space="0" w:color="auto"/>
          </w:tcBorders>
          <w:vAlign w:val="center"/>
        </w:tcPr>
        <w:p w14:paraId="0AAE4FBB" w14:textId="77777777" w:rsidR="00A715D7" w:rsidRPr="003319CF" w:rsidRDefault="00A715D7" w:rsidP="004D37F2">
          <w:pPr>
            <w:snapToGrid w:val="0"/>
            <w:spacing w:line="240" w:lineRule="auto"/>
            <w:ind w:firstLine="0"/>
            <w:jc w:val="center"/>
            <w:rPr>
              <w:color w:val="000000"/>
              <w:sz w:val="14"/>
              <w:szCs w:val="14"/>
            </w:rPr>
          </w:pPr>
          <w:r w:rsidRPr="003319CF">
            <w:rPr>
              <w:color w:val="000000"/>
              <w:sz w:val="14"/>
              <w:szCs w:val="14"/>
            </w:rPr>
            <w:t>LAPAS</w:t>
          </w:r>
        </w:p>
      </w:tc>
      <w:tc>
        <w:tcPr>
          <w:tcW w:w="570" w:type="dxa"/>
          <w:tcBorders>
            <w:bottom w:val="single" w:sz="4" w:space="0" w:color="auto"/>
          </w:tcBorders>
          <w:vAlign w:val="center"/>
        </w:tcPr>
        <w:p w14:paraId="5C357D31" w14:textId="77777777" w:rsidR="00A715D7" w:rsidRPr="003319CF" w:rsidRDefault="00A715D7" w:rsidP="004D37F2">
          <w:pPr>
            <w:snapToGrid w:val="0"/>
            <w:spacing w:line="240" w:lineRule="auto"/>
            <w:ind w:firstLine="0"/>
            <w:jc w:val="center"/>
            <w:rPr>
              <w:color w:val="000000"/>
              <w:sz w:val="14"/>
              <w:szCs w:val="14"/>
            </w:rPr>
          </w:pPr>
          <w:r w:rsidRPr="003319CF">
            <w:rPr>
              <w:color w:val="000000"/>
              <w:sz w:val="14"/>
              <w:szCs w:val="14"/>
            </w:rPr>
            <w:t>LAPŲ</w:t>
          </w:r>
        </w:p>
      </w:tc>
      <w:tc>
        <w:tcPr>
          <w:tcW w:w="571" w:type="dxa"/>
          <w:tcBorders>
            <w:bottom w:val="single" w:sz="4" w:space="0" w:color="auto"/>
          </w:tcBorders>
          <w:vAlign w:val="center"/>
        </w:tcPr>
        <w:p w14:paraId="0B10ACDA" w14:textId="77777777" w:rsidR="00A715D7" w:rsidRPr="003319CF" w:rsidRDefault="00A715D7" w:rsidP="004D37F2">
          <w:pPr>
            <w:snapToGrid w:val="0"/>
            <w:spacing w:line="240" w:lineRule="auto"/>
            <w:ind w:firstLine="0"/>
            <w:jc w:val="center"/>
            <w:rPr>
              <w:color w:val="000000"/>
              <w:sz w:val="14"/>
              <w:szCs w:val="14"/>
            </w:rPr>
          </w:pPr>
          <w:r w:rsidRPr="003319CF">
            <w:rPr>
              <w:color w:val="000000"/>
              <w:sz w:val="14"/>
              <w:szCs w:val="14"/>
            </w:rPr>
            <w:t>LAIDA</w:t>
          </w:r>
        </w:p>
      </w:tc>
    </w:tr>
    <w:tr w:rsidR="00A715D7" w:rsidRPr="003017DA" w14:paraId="19FDC7CC" w14:textId="77777777" w:rsidTr="00626EA1">
      <w:trPr>
        <w:trHeight w:val="556"/>
        <w:jc w:val="right"/>
      </w:trPr>
      <w:tc>
        <w:tcPr>
          <w:tcW w:w="3402" w:type="dxa"/>
          <w:tcBorders>
            <w:top w:val="nil"/>
          </w:tcBorders>
          <w:vAlign w:val="center"/>
        </w:tcPr>
        <w:p w14:paraId="093B8F13" w14:textId="3AA4F49F" w:rsidR="00A715D7" w:rsidRPr="003017DA" w:rsidRDefault="00FA1620" w:rsidP="004D37F2">
          <w:pPr>
            <w:snapToGrid w:val="0"/>
            <w:spacing w:line="240" w:lineRule="auto"/>
            <w:ind w:firstLine="0"/>
            <w:jc w:val="center"/>
            <w:rPr>
              <w:b/>
              <w:sz w:val="20"/>
              <w:szCs w:val="20"/>
            </w:rPr>
          </w:pPr>
          <w:r>
            <w:rPr>
              <w:color w:val="000000"/>
              <w:sz w:val="20"/>
              <w:szCs w:val="20"/>
            </w:rPr>
            <w:t>AT-24S-2252/1-01-TDP</w:t>
          </w:r>
          <w:r w:rsidR="006D208F">
            <w:rPr>
              <w:color w:val="000000"/>
              <w:sz w:val="20"/>
              <w:szCs w:val="20"/>
            </w:rPr>
            <w:t>-SD.TS</w:t>
          </w:r>
        </w:p>
      </w:tc>
      <w:tc>
        <w:tcPr>
          <w:tcW w:w="570" w:type="dxa"/>
          <w:tcBorders>
            <w:top w:val="single" w:sz="4" w:space="0" w:color="auto"/>
          </w:tcBorders>
          <w:vAlign w:val="center"/>
        </w:tcPr>
        <w:p w14:paraId="4CEC8213" w14:textId="0DA79001" w:rsidR="00A715D7" w:rsidRPr="00612C5C" w:rsidRDefault="00A715D7" w:rsidP="004D37F2">
          <w:pPr>
            <w:snapToGrid w:val="0"/>
            <w:spacing w:line="240" w:lineRule="auto"/>
            <w:ind w:firstLine="0"/>
            <w:jc w:val="center"/>
            <w:rPr>
              <w:color w:val="000000"/>
              <w:sz w:val="20"/>
              <w:szCs w:val="20"/>
            </w:rPr>
          </w:pPr>
          <w:r w:rsidRPr="00612C5C">
            <w:rPr>
              <w:sz w:val="20"/>
              <w:szCs w:val="20"/>
            </w:rPr>
            <w:fldChar w:fldCharType="begin"/>
          </w:r>
          <w:r w:rsidRPr="00612C5C">
            <w:rPr>
              <w:sz w:val="20"/>
              <w:szCs w:val="20"/>
            </w:rPr>
            <w:instrText xml:space="preserve"> PAGE </w:instrText>
          </w:r>
          <w:r w:rsidRPr="00612C5C">
            <w:rPr>
              <w:sz w:val="20"/>
              <w:szCs w:val="20"/>
            </w:rPr>
            <w:fldChar w:fldCharType="separate"/>
          </w:r>
          <w:r w:rsidR="00444A47">
            <w:rPr>
              <w:noProof/>
              <w:sz w:val="20"/>
              <w:szCs w:val="20"/>
            </w:rPr>
            <w:t>2</w:t>
          </w:r>
          <w:r w:rsidRPr="00612C5C">
            <w:rPr>
              <w:sz w:val="20"/>
              <w:szCs w:val="20"/>
            </w:rPr>
            <w:fldChar w:fldCharType="end"/>
          </w:r>
        </w:p>
      </w:tc>
      <w:tc>
        <w:tcPr>
          <w:tcW w:w="570" w:type="dxa"/>
          <w:tcBorders>
            <w:top w:val="single" w:sz="4" w:space="0" w:color="auto"/>
          </w:tcBorders>
          <w:vAlign w:val="center"/>
        </w:tcPr>
        <w:p w14:paraId="2846F942" w14:textId="35470AC5" w:rsidR="00A715D7" w:rsidRPr="00612C5C" w:rsidRDefault="00A715D7" w:rsidP="004D37F2">
          <w:pPr>
            <w:snapToGrid w:val="0"/>
            <w:spacing w:line="240" w:lineRule="auto"/>
            <w:ind w:firstLine="0"/>
            <w:jc w:val="center"/>
            <w:rPr>
              <w:color w:val="000000"/>
              <w:sz w:val="20"/>
              <w:szCs w:val="20"/>
            </w:rPr>
          </w:pPr>
          <w:r w:rsidRPr="00612C5C">
            <w:rPr>
              <w:sz w:val="20"/>
              <w:szCs w:val="20"/>
            </w:rPr>
            <w:fldChar w:fldCharType="begin"/>
          </w:r>
          <w:r w:rsidRPr="00612C5C">
            <w:rPr>
              <w:sz w:val="20"/>
              <w:szCs w:val="20"/>
            </w:rPr>
            <w:instrText xml:space="preserve"> NUMPAGES  </w:instrText>
          </w:r>
          <w:r w:rsidRPr="00612C5C">
            <w:rPr>
              <w:sz w:val="20"/>
              <w:szCs w:val="20"/>
            </w:rPr>
            <w:fldChar w:fldCharType="separate"/>
          </w:r>
          <w:r w:rsidR="00444A47">
            <w:rPr>
              <w:noProof/>
              <w:sz w:val="20"/>
              <w:szCs w:val="20"/>
            </w:rPr>
            <w:t>46</w:t>
          </w:r>
          <w:r w:rsidRPr="00612C5C">
            <w:rPr>
              <w:sz w:val="20"/>
              <w:szCs w:val="20"/>
            </w:rPr>
            <w:fldChar w:fldCharType="end"/>
          </w:r>
        </w:p>
      </w:tc>
      <w:tc>
        <w:tcPr>
          <w:tcW w:w="571" w:type="dxa"/>
          <w:tcBorders>
            <w:top w:val="single" w:sz="4" w:space="0" w:color="auto"/>
          </w:tcBorders>
          <w:vAlign w:val="center"/>
        </w:tcPr>
        <w:p w14:paraId="45D51119" w14:textId="2B1EE316" w:rsidR="00A715D7" w:rsidRPr="003017DA" w:rsidRDefault="00356E85" w:rsidP="004D37F2">
          <w:pPr>
            <w:snapToGrid w:val="0"/>
            <w:spacing w:line="240" w:lineRule="auto"/>
            <w:ind w:firstLine="0"/>
            <w:jc w:val="center"/>
            <w:rPr>
              <w:color w:val="000000"/>
              <w:sz w:val="20"/>
              <w:szCs w:val="20"/>
            </w:rPr>
          </w:pPr>
          <w:r>
            <w:rPr>
              <w:color w:val="000000"/>
              <w:sz w:val="20"/>
              <w:szCs w:val="20"/>
            </w:rPr>
            <w:t>0</w:t>
          </w:r>
        </w:p>
      </w:tc>
    </w:tr>
  </w:tbl>
  <w:p w14:paraId="37E69D2D" w14:textId="77777777" w:rsidR="00A715D7" w:rsidRPr="004D37F2" w:rsidRDefault="00A715D7" w:rsidP="004D37F2">
    <w:pPr>
      <w:pStyle w:val="Footer"/>
      <w:rPr>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812"/>
      <w:gridCol w:w="294"/>
      <w:gridCol w:w="1988"/>
      <w:gridCol w:w="868"/>
      <w:gridCol w:w="4227"/>
      <w:gridCol w:w="602"/>
      <w:gridCol w:w="588"/>
    </w:tblGrid>
    <w:tr w:rsidR="00A715D7" w:rsidRPr="00E52C53" w14:paraId="7B5D0527" w14:textId="77777777" w:rsidTr="00626EA1">
      <w:trPr>
        <w:trHeight w:val="284"/>
        <w:jc w:val="center"/>
      </w:trPr>
      <w:tc>
        <w:tcPr>
          <w:tcW w:w="877" w:type="dxa"/>
          <w:tcBorders>
            <w:bottom w:val="single" w:sz="4" w:space="0" w:color="auto"/>
          </w:tcBorders>
          <w:shd w:val="clear" w:color="auto" w:fill="auto"/>
          <w:vAlign w:val="center"/>
        </w:tcPr>
        <w:p w14:paraId="626000B6" w14:textId="7017FEBB" w:rsidR="00A715D7" w:rsidRPr="00E52C53" w:rsidRDefault="00A715D7" w:rsidP="004D37F2">
          <w:pPr>
            <w:pStyle w:val="Footer"/>
            <w:spacing w:line="240" w:lineRule="auto"/>
            <w:ind w:firstLine="0"/>
            <w:jc w:val="center"/>
            <w:rPr>
              <w:sz w:val="16"/>
              <w:szCs w:val="16"/>
            </w:rPr>
          </w:pPr>
        </w:p>
      </w:tc>
      <w:tc>
        <w:tcPr>
          <w:tcW w:w="1106" w:type="dxa"/>
          <w:gridSpan w:val="2"/>
          <w:tcBorders>
            <w:bottom w:val="single" w:sz="4" w:space="0" w:color="auto"/>
          </w:tcBorders>
          <w:shd w:val="clear" w:color="auto" w:fill="auto"/>
          <w:vAlign w:val="center"/>
        </w:tcPr>
        <w:p w14:paraId="180838AF" w14:textId="2916F093" w:rsidR="00A715D7" w:rsidRPr="00E52C53" w:rsidRDefault="00A715D7" w:rsidP="004D37F2">
          <w:pPr>
            <w:pStyle w:val="Footer"/>
            <w:spacing w:line="240" w:lineRule="auto"/>
            <w:ind w:firstLine="0"/>
            <w:jc w:val="center"/>
            <w:rPr>
              <w:sz w:val="16"/>
              <w:szCs w:val="16"/>
            </w:rPr>
          </w:pPr>
        </w:p>
      </w:tc>
      <w:tc>
        <w:tcPr>
          <w:tcW w:w="8273" w:type="dxa"/>
          <w:gridSpan w:val="5"/>
          <w:tcBorders>
            <w:bottom w:val="single" w:sz="4" w:space="0" w:color="auto"/>
          </w:tcBorders>
          <w:shd w:val="clear" w:color="auto" w:fill="auto"/>
          <w:vAlign w:val="center"/>
        </w:tcPr>
        <w:p w14:paraId="0E736100" w14:textId="1FE82D1A" w:rsidR="00A715D7" w:rsidRPr="00E52C53" w:rsidRDefault="00A715D7" w:rsidP="00A871C6">
          <w:pPr>
            <w:pStyle w:val="Footer"/>
            <w:spacing w:line="240" w:lineRule="auto"/>
            <w:ind w:firstLine="0"/>
            <w:rPr>
              <w:sz w:val="16"/>
              <w:szCs w:val="16"/>
            </w:rPr>
          </w:pPr>
        </w:p>
      </w:tc>
    </w:tr>
    <w:tr w:rsidR="00A715D7" w:rsidRPr="00E52C53" w14:paraId="7A2ABDEC" w14:textId="77777777" w:rsidTr="00626EA1">
      <w:trPr>
        <w:trHeight w:val="284"/>
        <w:jc w:val="center"/>
      </w:trPr>
      <w:tc>
        <w:tcPr>
          <w:tcW w:w="877" w:type="dxa"/>
          <w:tcBorders>
            <w:top w:val="single" w:sz="4" w:space="0" w:color="auto"/>
            <w:left w:val="single" w:sz="4" w:space="0" w:color="auto"/>
            <w:bottom w:val="single" w:sz="4" w:space="0" w:color="auto"/>
          </w:tcBorders>
          <w:shd w:val="clear" w:color="auto" w:fill="auto"/>
          <w:vAlign w:val="center"/>
        </w:tcPr>
        <w:p w14:paraId="3A9BA64D" w14:textId="77777777" w:rsidR="00A715D7" w:rsidRPr="00E52C53" w:rsidRDefault="00A715D7" w:rsidP="004D37F2">
          <w:pPr>
            <w:pStyle w:val="Footer"/>
            <w:spacing w:line="240" w:lineRule="auto"/>
            <w:ind w:firstLine="0"/>
            <w:jc w:val="center"/>
            <w:rPr>
              <w:sz w:val="16"/>
              <w:szCs w:val="16"/>
            </w:rPr>
          </w:pPr>
          <w:r>
            <w:rPr>
              <w:sz w:val="16"/>
              <w:szCs w:val="16"/>
            </w:rPr>
            <w:t>0</w:t>
          </w:r>
        </w:p>
      </w:tc>
      <w:tc>
        <w:tcPr>
          <w:tcW w:w="1106" w:type="dxa"/>
          <w:gridSpan w:val="2"/>
          <w:tcBorders>
            <w:top w:val="single" w:sz="4" w:space="0" w:color="auto"/>
            <w:bottom w:val="single" w:sz="4" w:space="0" w:color="auto"/>
          </w:tcBorders>
          <w:shd w:val="clear" w:color="auto" w:fill="auto"/>
          <w:vAlign w:val="center"/>
        </w:tcPr>
        <w:p w14:paraId="004798A4" w14:textId="4AC6B1A2" w:rsidR="00A715D7" w:rsidRDefault="00A715D7" w:rsidP="00641E0A">
          <w:pPr>
            <w:pStyle w:val="Footer"/>
            <w:spacing w:line="240" w:lineRule="auto"/>
            <w:ind w:firstLine="0"/>
            <w:jc w:val="center"/>
            <w:rPr>
              <w:sz w:val="16"/>
              <w:szCs w:val="16"/>
            </w:rPr>
          </w:pPr>
          <w:r>
            <w:rPr>
              <w:sz w:val="16"/>
              <w:szCs w:val="16"/>
            </w:rPr>
            <w:t>20</w:t>
          </w:r>
          <w:r w:rsidR="0059310C">
            <w:rPr>
              <w:sz w:val="16"/>
              <w:szCs w:val="16"/>
            </w:rPr>
            <w:t>2</w:t>
          </w:r>
          <w:r w:rsidR="00356E85">
            <w:rPr>
              <w:sz w:val="16"/>
              <w:szCs w:val="16"/>
            </w:rPr>
            <w:t>4</w:t>
          </w:r>
        </w:p>
      </w:tc>
      <w:tc>
        <w:tcPr>
          <w:tcW w:w="8273" w:type="dxa"/>
          <w:gridSpan w:val="5"/>
          <w:tcBorders>
            <w:top w:val="single" w:sz="4" w:space="0" w:color="auto"/>
            <w:bottom w:val="single" w:sz="4" w:space="0" w:color="auto"/>
            <w:right w:val="single" w:sz="4" w:space="0" w:color="auto"/>
          </w:tcBorders>
          <w:shd w:val="clear" w:color="auto" w:fill="auto"/>
          <w:vAlign w:val="center"/>
        </w:tcPr>
        <w:p w14:paraId="55B775B0" w14:textId="298665DB" w:rsidR="00A715D7" w:rsidRPr="00E52C53" w:rsidRDefault="006D208F" w:rsidP="004D37F2">
          <w:pPr>
            <w:pStyle w:val="Footer"/>
            <w:spacing w:line="240" w:lineRule="auto"/>
            <w:ind w:firstLine="0"/>
            <w:rPr>
              <w:sz w:val="16"/>
              <w:szCs w:val="16"/>
            </w:rPr>
          </w:pPr>
          <w:r>
            <w:rPr>
              <w:sz w:val="16"/>
              <w:szCs w:val="16"/>
            </w:rPr>
            <w:t>Konkursui, statybai</w:t>
          </w:r>
        </w:p>
      </w:tc>
    </w:tr>
    <w:tr w:rsidR="00A715D7" w:rsidRPr="00E52C53" w14:paraId="025C5899" w14:textId="77777777" w:rsidTr="00626EA1">
      <w:trPr>
        <w:trHeight w:val="284"/>
        <w:jc w:val="center"/>
      </w:trPr>
      <w:tc>
        <w:tcPr>
          <w:tcW w:w="877" w:type="dxa"/>
          <w:tcBorders>
            <w:top w:val="single" w:sz="4" w:space="0" w:color="auto"/>
            <w:left w:val="single" w:sz="4" w:space="0" w:color="auto"/>
            <w:bottom w:val="single" w:sz="4" w:space="0" w:color="auto"/>
          </w:tcBorders>
          <w:shd w:val="clear" w:color="auto" w:fill="auto"/>
          <w:vAlign w:val="center"/>
        </w:tcPr>
        <w:p w14:paraId="54C4FEEB" w14:textId="77777777" w:rsidR="00A715D7" w:rsidRPr="00E52C53" w:rsidRDefault="00A715D7" w:rsidP="004D37F2">
          <w:pPr>
            <w:pStyle w:val="Footer"/>
            <w:spacing w:line="240" w:lineRule="auto"/>
            <w:ind w:firstLine="0"/>
            <w:jc w:val="center"/>
            <w:rPr>
              <w:sz w:val="16"/>
              <w:szCs w:val="16"/>
            </w:rPr>
          </w:pPr>
          <w:r w:rsidRPr="00E52C53">
            <w:rPr>
              <w:sz w:val="16"/>
              <w:szCs w:val="16"/>
            </w:rPr>
            <w:t>Laida</w:t>
          </w:r>
        </w:p>
      </w:tc>
      <w:tc>
        <w:tcPr>
          <w:tcW w:w="1106" w:type="dxa"/>
          <w:gridSpan w:val="2"/>
          <w:tcBorders>
            <w:top w:val="single" w:sz="4" w:space="0" w:color="auto"/>
            <w:bottom w:val="single" w:sz="4" w:space="0" w:color="auto"/>
          </w:tcBorders>
          <w:shd w:val="clear" w:color="auto" w:fill="auto"/>
          <w:vAlign w:val="center"/>
        </w:tcPr>
        <w:p w14:paraId="247464B3" w14:textId="77777777" w:rsidR="00A715D7" w:rsidRPr="00E52C53" w:rsidRDefault="00A715D7" w:rsidP="004D37F2">
          <w:pPr>
            <w:pStyle w:val="Footer"/>
            <w:spacing w:line="240" w:lineRule="auto"/>
            <w:ind w:right="-110" w:hanging="138"/>
            <w:jc w:val="center"/>
            <w:rPr>
              <w:sz w:val="16"/>
              <w:szCs w:val="16"/>
            </w:rPr>
          </w:pPr>
          <w:r w:rsidRPr="00E52C53">
            <w:rPr>
              <w:sz w:val="16"/>
              <w:szCs w:val="16"/>
            </w:rPr>
            <w:t>Išleidimo data</w:t>
          </w:r>
        </w:p>
      </w:tc>
      <w:tc>
        <w:tcPr>
          <w:tcW w:w="8273" w:type="dxa"/>
          <w:gridSpan w:val="5"/>
          <w:tcBorders>
            <w:top w:val="single" w:sz="4" w:space="0" w:color="auto"/>
            <w:bottom w:val="single" w:sz="4" w:space="0" w:color="auto"/>
            <w:right w:val="single" w:sz="4" w:space="0" w:color="auto"/>
          </w:tcBorders>
          <w:shd w:val="clear" w:color="auto" w:fill="auto"/>
          <w:vAlign w:val="center"/>
        </w:tcPr>
        <w:p w14:paraId="2047ED03" w14:textId="77777777" w:rsidR="00A715D7" w:rsidRPr="00E52C53" w:rsidRDefault="00A715D7" w:rsidP="004D37F2">
          <w:pPr>
            <w:pStyle w:val="Footer"/>
            <w:spacing w:line="240" w:lineRule="auto"/>
            <w:ind w:firstLine="0"/>
            <w:rPr>
              <w:sz w:val="16"/>
              <w:szCs w:val="16"/>
            </w:rPr>
          </w:pPr>
          <w:r w:rsidRPr="00E52C53">
            <w:rPr>
              <w:sz w:val="16"/>
              <w:szCs w:val="16"/>
            </w:rPr>
            <w:t>Laidos statusas. Keitimo priežastis (jei taikoma)</w:t>
          </w:r>
        </w:p>
      </w:tc>
    </w:tr>
    <w:tr w:rsidR="00A715D7" w:rsidRPr="00E52C53" w14:paraId="04DE7161" w14:textId="77777777" w:rsidTr="00626EA1">
      <w:trPr>
        <w:trHeight w:val="291"/>
        <w:jc w:val="center"/>
      </w:trPr>
      <w:tc>
        <w:tcPr>
          <w:tcW w:w="877" w:type="dxa"/>
          <w:vMerge w:val="restart"/>
          <w:tcBorders>
            <w:top w:val="single" w:sz="4" w:space="0" w:color="auto"/>
            <w:left w:val="single" w:sz="4" w:space="0" w:color="auto"/>
          </w:tcBorders>
          <w:shd w:val="clear" w:color="auto" w:fill="auto"/>
          <w:vAlign w:val="center"/>
        </w:tcPr>
        <w:p w14:paraId="2BBF8428" w14:textId="77777777" w:rsidR="00A715D7" w:rsidRPr="00E52C53" w:rsidRDefault="00A715D7" w:rsidP="004D37F2">
          <w:pPr>
            <w:pStyle w:val="Footer"/>
            <w:spacing w:line="240" w:lineRule="auto"/>
            <w:ind w:firstLine="0"/>
            <w:rPr>
              <w:sz w:val="16"/>
              <w:szCs w:val="16"/>
            </w:rPr>
          </w:pPr>
          <w:r w:rsidRPr="00E52C53">
            <w:rPr>
              <w:sz w:val="16"/>
              <w:szCs w:val="16"/>
            </w:rPr>
            <w:t>KVAL. PATV. DOK. NR.</w:t>
          </w:r>
        </w:p>
      </w:tc>
      <w:tc>
        <w:tcPr>
          <w:tcW w:w="3962" w:type="dxa"/>
          <w:gridSpan w:val="4"/>
          <w:vMerge w:val="restart"/>
          <w:tcBorders>
            <w:top w:val="single" w:sz="4" w:space="0" w:color="auto"/>
          </w:tcBorders>
          <w:shd w:val="clear" w:color="auto" w:fill="auto"/>
          <w:vAlign w:val="center"/>
        </w:tcPr>
        <w:p w14:paraId="6D3DAA34" w14:textId="55F99FB2" w:rsidR="00A715D7" w:rsidRPr="00E52C53" w:rsidRDefault="00A715D7" w:rsidP="004D37F2">
          <w:pPr>
            <w:pStyle w:val="Footer"/>
            <w:snapToGrid w:val="0"/>
            <w:spacing w:line="240" w:lineRule="auto"/>
            <w:ind w:firstLine="0"/>
            <w:jc w:val="center"/>
            <w:rPr>
              <w:sz w:val="14"/>
              <w:szCs w:val="14"/>
            </w:rPr>
          </w:pPr>
          <w:r w:rsidRPr="00E52C53">
            <w:rPr>
              <w:noProof/>
              <w:sz w:val="14"/>
              <w:szCs w:val="14"/>
            </w:rPr>
            <w:drawing>
              <wp:inline distT="0" distB="0" distL="0" distR="0" wp14:anchorId="66594741" wp14:editId="70138ACE">
                <wp:extent cx="1164590" cy="353695"/>
                <wp:effectExtent l="0" t="0" r="0" b="0"/>
                <wp:docPr id="83" name="Picture 290" descr="atami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atami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4590" cy="353695"/>
                        </a:xfrm>
                        <a:prstGeom prst="rect">
                          <a:avLst/>
                        </a:prstGeom>
                        <a:noFill/>
                        <a:ln>
                          <a:noFill/>
                        </a:ln>
                      </pic:spPr>
                    </pic:pic>
                  </a:graphicData>
                </a:graphic>
              </wp:inline>
            </w:drawing>
          </w:r>
        </w:p>
        <w:p w14:paraId="71B77C28" w14:textId="77777777" w:rsidR="00A715D7" w:rsidRPr="00E52C53" w:rsidRDefault="00A715D7" w:rsidP="004D37F2">
          <w:pPr>
            <w:pStyle w:val="Footer"/>
            <w:snapToGrid w:val="0"/>
            <w:spacing w:line="240" w:lineRule="auto"/>
            <w:ind w:firstLine="0"/>
            <w:jc w:val="center"/>
            <w:rPr>
              <w:sz w:val="16"/>
              <w:szCs w:val="16"/>
            </w:rPr>
          </w:pPr>
          <w:r w:rsidRPr="00E52C53">
            <w:rPr>
              <w:sz w:val="16"/>
              <w:szCs w:val="16"/>
            </w:rPr>
            <w:t>Žirmūnų g.139-321, Vilnius Tel.: (8~5) 272 83 34</w:t>
          </w:r>
        </w:p>
      </w:tc>
      <w:tc>
        <w:tcPr>
          <w:tcW w:w="5417" w:type="dxa"/>
          <w:gridSpan w:val="3"/>
          <w:tcBorders>
            <w:top w:val="single" w:sz="4" w:space="0" w:color="auto"/>
            <w:bottom w:val="nil"/>
            <w:right w:val="single" w:sz="4" w:space="0" w:color="auto"/>
          </w:tcBorders>
          <w:shd w:val="clear" w:color="auto" w:fill="auto"/>
          <w:vAlign w:val="center"/>
        </w:tcPr>
        <w:p w14:paraId="272300B2" w14:textId="77777777" w:rsidR="00A715D7" w:rsidRPr="00E52C53" w:rsidRDefault="00A715D7" w:rsidP="004D37F2">
          <w:pPr>
            <w:pStyle w:val="Footer"/>
            <w:spacing w:line="240" w:lineRule="auto"/>
            <w:ind w:firstLine="0"/>
            <w:rPr>
              <w:sz w:val="16"/>
              <w:szCs w:val="16"/>
            </w:rPr>
          </w:pPr>
          <w:r w:rsidRPr="00E52C53">
            <w:rPr>
              <w:sz w:val="16"/>
              <w:szCs w:val="16"/>
            </w:rPr>
            <w:t>STATINIO PROJEKTO PAVADINIMAS</w:t>
          </w:r>
        </w:p>
      </w:tc>
    </w:tr>
    <w:tr w:rsidR="00A715D7" w:rsidRPr="00E52C53" w14:paraId="7D90C6F4" w14:textId="77777777" w:rsidTr="00626EA1">
      <w:trPr>
        <w:trHeight w:val="592"/>
        <w:jc w:val="center"/>
      </w:trPr>
      <w:tc>
        <w:tcPr>
          <w:tcW w:w="877" w:type="dxa"/>
          <w:vMerge/>
          <w:tcBorders>
            <w:left w:val="single" w:sz="4" w:space="0" w:color="auto"/>
          </w:tcBorders>
          <w:shd w:val="clear" w:color="auto" w:fill="auto"/>
          <w:vAlign w:val="center"/>
        </w:tcPr>
        <w:p w14:paraId="64B03901" w14:textId="77777777" w:rsidR="00A715D7" w:rsidRPr="00E52C53" w:rsidRDefault="00A715D7" w:rsidP="00814A5A">
          <w:pPr>
            <w:pStyle w:val="Footer"/>
            <w:spacing w:line="240" w:lineRule="auto"/>
            <w:jc w:val="center"/>
            <w:rPr>
              <w:sz w:val="16"/>
              <w:szCs w:val="16"/>
            </w:rPr>
          </w:pPr>
        </w:p>
      </w:tc>
      <w:tc>
        <w:tcPr>
          <w:tcW w:w="3962" w:type="dxa"/>
          <w:gridSpan w:val="4"/>
          <w:vMerge/>
          <w:tcBorders>
            <w:top w:val="nil"/>
          </w:tcBorders>
          <w:shd w:val="clear" w:color="auto" w:fill="auto"/>
          <w:vAlign w:val="center"/>
        </w:tcPr>
        <w:p w14:paraId="5787BFFE" w14:textId="77777777" w:rsidR="00A715D7" w:rsidRPr="00E52C53" w:rsidRDefault="00A715D7" w:rsidP="00814A5A">
          <w:pPr>
            <w:pStyle w:val="Footer"/>
            <w:spacing w:line="240" w:lineRule="auto"/>
            <w:ind w:firstLine="0"/>
            <w:jc w:val="center"/>
            <w:rPr>
              <w:sz w:val="16"/>
              <w:szCs w:val="16"/>
            </w:rPr>
          </w:pPr>
        </w:p>
      </w:tc>
      <w:tc>
        <w:tcPr>
          <w:tcW w:w="5417" w:type="dxa"/>
          <w:gridSpan w:val="3"/>
          <w:tcBorders>
            <w:top w:val="nil"/>
            <w:right w:val="single" w:sz="4" w:space="0" w:color="auto"/>
          </w:tcBorders>
          <w:shd w:val="clear" w:color="auto" w:fill="auto"/>
          <w:vAlign w:val="center"/>
        </w:tcPr>
        <w:p w14:paraId="0DDD4AF1" w14:textId="6CF24839" w:rsidR="00A715D7" w:rsidRPr="00821C2C" w:rsidRDefault="00FA1620" w:rsidP="00814A5A">
          <w:pPr>
            <w:pStyle w:val="Footer"/>
            <w:spacing w:line="240" w:lineRule="auto"/>
            <w:ind w:firstLine="0"/>
            <w:rPr>
              <w:b/>
              <w:bCs/>
              <w:sz w:val="20"/>
              <w:szCs w:val="20"/>
            </w:rPr>
          </w:pPr>
          <w:r>
            <w:rPr>
              <w:sz w:val="20"/>
              <w:szCs w:val="20"/>
            </w:rPr>
            <w:t>S</w:t>
          </w:r>
          <w:r w:rsidRPr="00A9357E">
            <w:rPr>
              <w:sz w:val="20"/>
              <w:szCs w:val="20"/>
            </w:rPr>
            <w:t>ODŲ G. ELEKTRĖNŲ MIESTE DEŠINĖS PUSĖS ŠALIGATVIO KAPITALINIO REMONTO TECHNINIS DARBO PROJEKTAS (NUO ŽIEDO IKI SANKRYŽOS SU TAIKOS G.)</w:t>
          </w:r>
        </w:p>
      </w:tc>
    </w:tr>
    <w:tr w:rsidR="00A715D7" w:rsidRPr="00E52C53" w14:paraId="6ED7B386" w14:textId="77777777" w:rsidTr="00626EA1">
      <w:trPr>
        <w:trHeight w:val="292"/>
        <w:jc w:val="center"/>
      </w:trPr>
      <w:tc>
        <w:tcPr>
          <w:tcW w:w="877" w:type="dxa"/>
          <w:tcBorders>
            <w:left w:val="single" w:sz="4" w:space="0" w:color="auto"/>
          </w:tcBorders>
          <w:shd w:val="clear" w:color="auto" w:fill="auto"/>
          <w:vAlign w:val="center"/>
        </w:tcPr>
        <w:p w14:paraId="362D82D1" w14:textId="77777777" w:rsidR="00A715D7" w:rsidRPr="00E52C53" w:rsidRDefault="00A715D7" w:rsidP="00814A5A">
          <w:pPr>
            <w:pStyle w:val="Footer"/>
            <w:spacing w:line="240" w:lineRule="auto"/>
            <w:ind w:firstLine="0"/>
            <w:jc w:val="center"/>
            <w:rPr>
              <w:sz w:val="16"/>
              <w:szCs w:val="16"/>
            </w:rPr>
          </w:pPr>
          <w:r w:rsidRPr="00431C0F">
            <w:rPr>
              <w:sz w:val="16"/>
              <w:szCs w:val="16"/>
            </w:rPr>
            <w:t>30394</w:t>
          </w:r>
        </w:p>
      </w:tc>
      <w:tc>
        <w:tcPr>
          <w:tcW w:w="812" w:type="dxa"/>
          <w:tcBorders>
            <w:right w:val="single" w:sz="4" w:space="0" w:color="auto"/>
          </w:tcBorders>
          <w:shd w:val="clear" w:color="auto" w:fill="auto"/>
          <w:vAlign w:val="center"/>
        </w:tcPr>
        <w:p w14:paraId="0B004F4A" w14:textId="77777777" w:rsidR="00A715D7" w:rsidRPr="00E52C53" w:rsidRDefault="00A715D7" w:rsidP="00814A5A">
          <w:pPr>
            <w:pStyle w:val="Footer"/>
            <w:spacing w:line="240" w:lineRule="auto"/>
            <w:ind w:firstLine="0"/>
            <w:rPr>
              <w:sz w:val="16"/>
              <w:szCs w:val="16"/>
            </w:rPr>
          </w:pPr>
          <w:r w:rsidRPr="007E39DE">
            <w:rPr>
              <w:sz w:val="16"/>
              <w:szCs w:val="16"/>
            </w:rPr>
            <w:t>PV</w:t>
          </w:r>
        </w:p>
      </w:tc>
      <w:tc>
        <w:tcPr>
          <w:tcW w:w="22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E88AD" w14:textId="5E786F5B" w:rsidR="00A715D7" w:rsidRPr="00E52C53" w:rsidRDefault="00A715D7" w:rsidP="00814A5A">
          <w:pPr>
            <w:pStyle w:val="Footer"/>
            <w:spacing w:line="240" w:lineRule="auto"/>
            <w:ind w:firstLine="0"/>
            <w:rPr>
              <w:sz w:val="16"/>
              <w:szCs w:val="16"/>
            </w:rPr>
          </w:pPr>
          <w:r w:rsidRPr="007E39DE">
            <w:rPr>
              <w:sz w:val="16"/>
              <w:szCs w:val="16"/>
            </w:rPr>
            <w:t>Rimvydas Juodka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AFE1091" w14:textId="64706659" w:rsidR="00A715D7" w:rsidRPr="00E52C53" w:rsidRDefault="004F35BF" w:rsidP="00814A5A">
          <w:pPr>
            <w:pStyle w:val="Footer"/>
            <w:spacing w:line="240" w:lineRule="auto"/>
            <w:ind w:firstLine="0"/>
            <w:jc w:val="center"/>
            <w:rPr>
              <w:sz w:val="16"/>
              <w:szCs w:val="16"/>
            </w:rPr>
          </w:pPr>
          <w:r w:rsidRPr="003968F0">
            <w:rPr>
              <w:noProof/>
              <w:sz w:val="16"/>
              <w:szCs w:val="16"/>
            </w:rPr>
            <w:drawing>
              <wp:anchor distT="0" distB="0" distL="114300" distR="114300" simplePos="0" relativeHeight="251660288" behindDoc="0" locked="0" layoutInCell="1" allowOverlap="1" wp14:anchorId="42C694E0" wp14:editId="7B27D268">
                <wp:simplePos x="0" y="0"/>
                <wp:positionH relativeFrom="column">
                  <wp:posOffset>-292735</wp:posOffset>
                </wp:positionH>
                <wp:positionV relativeFrom="paragraph">
                  <wp:posOffset>-82550</wp:posOffset>
                </wp:positionV>
                <wp:extent cx="1285875" cy="405130"/>
                <wp:effectExtent l="0" t="0" r="9525" b="0"/>
                <wp:wrapNone/>
                <wp:docPr id="6" name="Picture 2">
                  <a:extLst xmlns:a="http://schemas.openxmlformats.org/drawingml/2006/main">
                    <a:ext uri="{FF2B5EF4-FFF2-40B4-BE49-F238E27FC236}">
                      <a16:creationId xmlns:a16="http://schemas.microsoft.com/office/drawing/2014/main" id="{3625FA5F-68E0-4AB6-82E6-D784CE336008}"/>
                    </a:ext>
                  </a:extLst>
                </wp:docPr>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625FA5F-68E0-4AB6-82E6-D784CE336008}"/>
                            </a:ext>
                          </a:extLst>
                        </pic:cNvPr>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85875" cy="405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829" w:type="dxa"/>
          <w:gridSpan w:val="2"/>
          <w:tcBorders>
            <w:left w:val="single" w:sz="4" w:space="0" w:color="auto"/>
            <w:bottom w:val="nil"/>
          </w:tcBorders>
          <w:shd w:val="clear" w:color="auto" w:fill="auto"/>
          <w:vAlign w:val="center"/>
        </w:tcPr>
        <w:p w14:paraId="0FCE5B9A" w14:textId="77777777" w:rsidR="00A715D7" w:rsidRPr="00E52C53" w:rsidRDefault="00A715D7" w:rsidP="00814A5A">
          <w:pPr>
            <w:pStyle w:val="Footer"/>
            <w:spacing w:line="240" w:lineRule="auto"/>
            <w:ind w:hanging="73"/>
            <w:jc w:val="center"/>
            <w:rPr>
              <w:sz w:val="16"/>
              <w:szCs w:val="16"/>
            </w:rPr>
          </w:pPr>
          <w:r>
            <w:rPr>
              <w:sz w:val="16"/>
              <w:szCs w:val="16"/>
            </w:rPr>
            <w:t xml:space="preserve">STATINIO NR. IR PAVADINIMAS, </w:t>
          </w:r>
          <w:r w:rsidRPr="00E52C53">
            <w:rPr>
              <w:sz w:val="16"/>
              <w:szCs w:val="16"/>
            </w:rPr>
            <w:t>DOKUMENTO PAVADINIMAS</w:t>
          </w:r>
        </w:p>
      </w:tc>
      <w:tc>
        <w:tcPr>
          <w:tcW w:w="588" w:type="dxa"/>
          <w:tcBorders>
            <w:right w:val="single" w:sz="4" w:space="0" w:color="auto"/>
          </w:tcBorders>
          <w:shd w:val="clear" w:color="auto" w:fill="auto"/>
          <w:vAlign w:val="center"/>
        </w:tcPr>
        <w:p w14:paraId="7A9CDD03" w14:textId="77777777" w:rsidR="00A715D7" w:rsidRPr="00E52C53" w:rsidRDefault="00A715D7" w:rsidP="00814A5A">
          <w:pPr>
            <w:pStyle w:val="Footer"/>
            <w:spacing w:line="240" w:lineRule="auto"/>
            <w:ind w:right="-102" w:hanging="73"/>
            <w:jc w:val="center"/>
            <w:rPr>
              <w:sz w:val="14"/>
              <w:szCs w:val="14"/>
            </w:rPr>
          </w:pPr>
          <w:r w:rsidRPr="00E52C53">
            <w:rPr>
              <w:sz w:val="14"/>
              <w:szCs w:val="14"/>
            </w:rPr>
            <w:t>LAIDA</w:t>
          </w:r>
        </w:p>
      </w:tc>
    </w:tr>
    <w:tr w:rsidR="00FA1620" w:rsidRPr="00E52C53" w14:paraId="1DA37FC6" w14:textId="77777777" w:rsidTr="00626EA1">
      <w:trPr>
        <w:trHeight w:val="292"/>
        <w:jc w:val="center"/>
      </w:trPr>
      <w:tc>
        <w:tcPr>
          <w:tcW w:w="877" w:type="dxa"/>
          <w:tcBorders>
            <w:top w:val="single" w:sz="4" w:space="0" w:color="auto"/>
            <w:left w:val="single" w:sz="4" w:space="0" w:color="auto"/>
          </w:tcBorders>
          <w:shd w:val="clear" w:color="auto" w:fill="auto"/>
          <w:vAlign w:val="center"/>
        </w:tcPr>
        <w:p w14:paraId="640F0A32" w14:textId="73524815" w:rsidR="00FA1620" w:rsidRPr="00E52C53" w:rsidRDefault="00FA1620" w:rsidP="00FA1620">
          <w:pPr>
            <w:pStyle w:val="Footer"/>
            <w:spacing w:line="240" w:lineRule="auto"/>
            <w:ind w:firstLine="0"/>
            <w:jc w:val="center"/>
            <w:rPr>
              <w:sz w:val="16"/>
              <w:szCs w:val="16"/>
            </w:rPr>
          </w:pPr>
          <w:r>
            <w:rPr>
              <w:sz w:val="16"/>
              <w:szCs w:val="16"/>
            </w:rPr>
            <w:t>41445</w:t>
          </w:r>
        </w:p>
      </w:tc>
      <w:tc>
        <w:tcPr>
          <w:tcW w:w="812" w:type="dxa"/>
          <w:tcBorders>
            <w:top w:val="single" w:sz="4" w:space="0" w:color="auto"/>
          </w:tcBorders>
          <w:shd w:val="clear" w:color="auto" w:fill="auto"/>
          <w:vAlign w:val="center"/>
        </w:tcPr>
        <w:p w14:paraId="30071D5F" w14:textId="36A43DCC" w:rsidR="00FA1620" w:rsidRPr="00E52C53" w:rsidRDefault="00FA1620" w:rsidP="00FA1620">
          <w:pPr>
            <w:pStyle w:val="Footer"/>
            <w:spacing w:line="240" w:lineRule="auto"/>
            <w:ind w:firstLine="0"/>
            <w:rPr>
              <w:sz w:val="16"/>
              <w:szCs w:val="16"/>
            </w:rPr>
          </w:pPr>
          <w:r>
            <w:rPr>
              <w:sz w:val="16"/>
              <w:szCs w:val="16"/>
            </w:rPr>
            <w:t>PDV S</w:t>
          </w:r>
        </w:p>
      </w:tc>
      <w:tc>
        <w:tcPr>
          <w:tcW w:w="2282" w:type="dxa"/>
          <w:gridSpan w:val="2"/>
          <w:tcBorders>
            <w:top w:val="single" w:sz="4" w:space="0" w:color="auto"/>
          </w:tcBorders>
          <w:shd w:val="clear" w:color="auto" w:fill="auto"/>
          <w:vAlign w:val="center"/>
        </w:tcPr>
        <w:p w14:paraId="1BFE8CFF" w14:textId="55E391CD" w:rsidR="00FA1620" w:rsidRPr="00E52C53" w:rsidRDefault="00FA1620" w:rsidP="00FA1620">
          <w:pPr>
            <w:pStyle w:val="Footer"/>
            <w:spacing w:line="240" w:lineRule="auto"/>
            <w:ind w:firstLine="0"/>
            <w:rPr>
              <w:sz w:val="16"/>
              <w:szCs w:val="16"/>
            </w:rPr>
          </w:pPr>
          <w:r>
            <w:rPr>
              <w:sz w:val="16"/>
              <w:szCs w:val="16"/>
            </w:rPr>
            <w:t>Laurynas Juodis</w:t>
          </w:r>
        </w:p>
      </w:tc>
      <w:tc>
        <w:tcPr>
          <w:tcW w:w="868" w:type="dxa"/>
          <w:tcBorders>
            <w:top w:val="single" w:sz="4" w:space="0" w:color="auto"/>
          </w:tcBorders>
          <w:shd w:val="clear" w:color="auto" w:fill="auto"/>
          <w:vAlign w:val="center"/>
        </w:tcPr>
        <w:p w14:paraId="0F73D10E" w14:textId="165D4562" w:rsidR="00FA1620" w:rsidRPr="00E52C53" w:rsidRDefault="00FA1620" w:rsidP="00FA1620">
          <w:pPr>
            <w:pStyle w:val="Footer"/>
            <w:spacing w:line="240" w:lineRule="auto"/>
            <w:ind w:firstLine="0"/>
            <w:jc w:val="center"/>
            <w:rPr>
              <w:sz w:val="16"/>
              <w:szCs w:val="16"/>
            </w:rPr>
          </w:pPr>
          <w:r>
            <w:rPr>
              <w:noProof/>
              <w:sz w:val="16"/>
              <w:szCs w:val="16"/>
            </w:rPr>
            <w:drawing>
              <wp:anchor distT="0" distB="0" distL="114300" distR="114300" simplePos="0" relativeHeight="251662336" behindDoc="0" locked="0" layoutInCell="1" allowOverlap="1" wp14:anchorId="133B8743" wp14:editId="6DC0D3D4">
                <wp:simplePos x="0" y="0"/>
                <wp:positionH relativeFrom="column">
                  <wp:posOffset>-187960</wp:posOffset>
                </wp:positionH>
                <wp:positionV relativeFrom="paragraph">
                  <wp:posOffset>-51435</wp:posOffset>
                </wp:positionV>
                <wp:extent cx="621030" cy="363220"/>
                <wp:effectExtent l="0" t="0" r="762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21030" cy="3632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9" w:type="dxa"/>
          <w:gridSpan w:val="2"/>
          <w:tcBorders>
            <w:top w:val="nil"/>
            <w:bottom w:val="nil"/>
          </w:tcBorders>
          <w:shd w:val="clear" w:color="auto" w:fill="auto"/>
          <w:vAlign w:val="center"/>
        </w:tcPr>
        <w:p w14:paraId="6927C553" w14:textId="4CEC5D5C" w:rsidR="00FA1620" w:rsidRPr="00E52C53" w:rsidRDefault="00FA1620" w:rsidP="00FA1620">
          <w:pPr>
            <w:pStyle w:val="Footer"/>
            <w:spacing w:line="240" w:lineRule="auto"/>
            <w:ind w:firstLine="0"/>
            <w:rPr>
              <w:sz w:val="20"/>
              <w:szCs w:val="20"/>
            </w:rPr>
          </w:pPr>
          <w:r>
            <w:rPr>
              <w:bCs/>
              <w:sz w:val="20"/>
              <w:szCs w:val="20"/>
            </w:rPr>
            <w:t>01</w:t>
          </w:r>
          <w:r w:rsidRPr="0082097A">
            <w:rPr>
              <w:bCs/>
              <w:sz w:val="20"/>
              <w:szCs w:val="20"/>
            </w:rPr>
            <w:t xml:space="preserve"> – </w:t>
          </w:r>
          <w:r>
            <w:rPr>
              <w:bCs/>
              <w:sz w:val="20"/>
              <w:szCs w:val="20"/>
            </w:rPr>
            <w:t>Takai (pėsčiųjų takai)</w:t>
          </w:r>
        </w:p>
      </w:tc>
      <w:tc>
        <w:tcPr>
          <w:tcW w:w="588" w:type="dxa"/>
          <w:vMerge w:val="restart"/>
          <w:tcBorders>
            <w:right w:val="single" w:sz="4" w:space="0" w:color="auto"/>
          </w:tcBorders>
          <w:shd w:val="clear" w:color="auto" w:fill="auto"/>
          <w:vAlign w:val="center"/>
        </w:tcPr>
        <w:p w14:paraId="35C9E6AE" w14:textId="1F0A6635" w:rsidR="00FA1620" w:rsidRPr="00E52C53" w:rsidRDefault="00FA1620" w:rsidP="00FA1620">
          <w:pPr>
            <w:pStyle w:val="Footer"/>
            <w:spacing w:line="240" w:lineRule="auto"/>
            <w:ind w:hanging="73"/>
            <w:jc w:val="center"/>
            <w:rPr>
              <w:sz w:val="20"/>
              <w:szCs w:val="20"/>
            </w:rPr>
          </w:pPr>
          <w:r>
            <w:rPr>
              <w:sz w:val="20"/>
              <w:szCs w:val="20"/>
            </w:rPr>
            <w:t>0</w:t>
          </w:r>
        </w:p>
      </w:tc>
    </w:tr>
    <w:tr w:rsidR="00FA1620" w:rsidRPr="00E52C53" w14:paraId="1249F283" w14:textId="77777777" w:rsidTr="00626EA1">
      <w:trPr>
        <w:trHeight w:val="292"/>
        <w:jc w:val="center"/>
      </w:trPr>
      <w:tc>
        <w:tcPr>
          <w:tcW w:w="877" w:type="dxa"/>
          <w:tcBorders>
            <w:left w:val="single" w:sz="4" w:space="0" w:color="auto"/>
            <w:bottom w:val="single" w:sz="4" w:space="0" w:color="auto"/>
          </w:tcBorders>
          <w:shd w:val="clear" w:color="auto" w:fill="auto"/>
          <w:vAlign w:val="center"/>
        </w:tcPr>
        <w:p w14:paraId="24698B40" w14:textId="77777777" w:rsidR="00FA1620" w:rsidRPr="00E52C53" w:rsidRDefault="00FA1620" w:rsidP="00FA1620">
          <w:pPr>
            <w:pStyle w:val="Footer"/>
            <w:spacing w:line="240" w:lineRule="auto"/>
            <w:ind w:firstLine="0"/>
            <w:jc w:val="left"/>
            <w:rPr>
              <w:sz w:val="16"/>
              <w:szCs w:val="16"/>
            </w:rPr>
          </w:pPr>
        </w:p>
      </w:tc>
      <w:tc>
        <w:tcPr>
          <w:tcW w:w="812" w:type="dxa"/>
          <w:tcBorders>
            <w:bottom w:val="single" w:sz="4" w:space="0" w:color="auto"/>
          </w:tcBorders>
          <w:shd w:val="clear" w:color="auto" w:fill="auto"/>
          <w:vAlign w:val="center"/>
        </w:tcPr>
        <w:p w14:paraId="000FD232" w14:textId="582887DE" w:rsidR="00FA1620" w:rsidRPr="00E52C53" w:rsidRDefault="00FA1620" w:rsidP="00FA1620">
          <w:pPr>
            <w:pStyle w:val="Footer"/>
            <w:spacing w:line="240" w:lineRule="auto"/>
            <w:ind w:firstLine="0"/>
            <w:jc w:val="left"/>
            <w:rPr>
              <w:sz w:val="16"/>
              <w:szCs w:val="16"/>
            </w:rPr>
          </w:pPr>
        </w:p>
      </w:tc>
      <w:tc>
        <w:tcPr>
          <w:tcW w:w="2282" w:type="dxa"/>
          <w:gridSpan w:val="2"/>
          <w:tcBorders>
            <w:bottom w:val="single" w:sz="4" w:space="0" w:color="auto"/>
          </w:tcBorders>
          <w:shd w:val="clear" w:color="auto" w:fill="auto"/>
          <w:vAlign w:val="center"/>
        </w:tcPr>
        <w:p w14:paraId="79FF87A0" w14:textId="42A53D2C" w:rsidR="00FA1620" w:rsidRPr="00E52C53" w:rsidRDefault="00FA1620" w:rsidP="00FA1620">
          <w:pPr>
            <w:pStyle w:val="Footer"/>
            <w:spacing w:line="240" w:lineRule="auto"/>
            <w:ind w:firstLine="0"/>
            <w:jc w:val="left"/>
            <w:rPr>
              <w:sz w:val="16"/>
              <w:szCs w:val="16"/>
            </w:rPr>
          </w:pPr>
        </w:p>
      </w:tc>
      <w:tc>
        <w:tcPr>
          <w:tcW w:w="868" w:type="dxa"/>
          <w:tcBorders>
            <w:bottom w:val="single" w:sz="4" w:space="0" w:color="auto"/>
          </w:tcBorders>
          <w:shd w:val="clear" w:color="auto" w:fill="auto"/>
          <w:vAlign w:val="center"/>
        </w:tcPr>
        <w:p w14:paraId="5B02FF8F" w14:textId="07B4EAED" w:rsidR="00FA1620" w:rsidRPr="00E52C53" w:rsidRDefault="00FA1620" w:rsidP="00FA1620">
          <w:pPr>
            <w:pStyle w:val="Footer"/>
            <w:spacing w:line="240" w:lineRule="auto"/>
            <w:ind w:firstLine="0"/>
            <w:jc w:val="center"/>
            <w:rPr>
              <w:sz w:val="16"/>
              <w:szCs w:val="16"/>
            </w:rPr>
          </w:pPr>
        </w:p>
      </w:tc>
      <w:tc>
        <w:tcPr>
          <w:tcW w:w="4829" w:type="dxa"/>
          <w:gridSpan w:val="2"/>
          <w:tcBorders>
            <w:top w:val="nil"/>
            <w:bottom w:val="single" w:sz="4" w:space="0" w:color="auto"/>
          </w:tcBorders>
          <w:shd w:val="clear" w:color="auto" w:fill="auto"/>
          <w:vAlign w:val="center"/>
        </w:tcPr>
        <w:p w14:paraId="1D12F0EF" w14:textId="77777777" w:rsidR="00FA1620" w:rsidRPr="00E52C53" w:rsidRDefault="00FA1620" w:rsidP="00FA1620">
          <w:pPr>
            <w:pStyle w:val="Footer"/>
            <w:spacing w:line="240" w:lineRule="auto"/>
            <w:ind w:firstLine="0"/>
            <w:rPr>
              <w:sz w:val="20"/>
              <w:szCs w:val="20"/>
            </w:rPr>
          </w:pPr>
          <w:r>
            <w:rPr>
              <w:sz w:val="20"/>
              <w:szCs w:val="20"/>
            </w:rPr>
            <w:t>Techninė specifikacija</w:t>
          </w:r>
        </w:p>
      </w:tc>
      <w:tc>
        <w:tcPr>
          <w:tcW w:w="588" w:type="dxa"/>
          <w:vMerge/>
          <w:tcBorders>
            <w:bottom w:val="single" w:sz="4" w:space="0" w:color="auto"/>
            <w:right w:val="single" w:sz="4" w:space="0" w:color="auto"/>
          </w:tcBorders>
          <w:shd w:val="clear" w:color="auto" w:fill="auto"/>
          <w:vAlign w:val="center"/>
        </w:tcPr>
        <w:p w14:paraId="7AB1CE72" w14:textId="77777777" w:rsidR="00FA1620" w:rsidRPr="00E52C53" w:rsidRDefault="00FA1620" w:rsidP="00FA1620">
          <w:pPr>
            <w:pStyle w:val="Footer"/>
            <w:spacing w:line="240" w:lineRule="auto"/>
            <w:ind w:firstLine="0"/>
            <w:jc w:val="center"/>
            <w:rPr>
              <w:sz w:val="16"/>
              <w:szCs w:val="16"/>
            </w:rPr>
          </w:pPr>
        </w:p>
      </w:tc>
    </w:tr>
    <w:tr w:rsidR="00FA1620" w:rsidRPr="00E52C53" w14:paraId="596CBBCA" w14:textId="77777777" w:rsidTr="00626EA1">
      <w:trPr>
        <w:trHeight w:val="284"/>
        <w:jc w:val="center"/>
      </w:trPr>
      <w:tc>
        <w:tcPr>
          <w:tcW w:w="877" w:type="dxa"/>
          <w:vMerge w:val="restart"/>
          <w:tcBorders>
            <w:top w:val="single" w:sz="4" w:space="0" w:color="auto"/>
            <w:left w:val="single" w:sz="4" w:space="0" w:color="auto"/>
            <w:bottom w:val="nil"/>
            <w:right w:val="single" w:sz="4" w:space="0" w:color="auto"/>
          </w:tcBorders>
          <w:shd w:val="clear" w:color="auto" w:fill="auto"/>
          <w:vAlign w:val="center"/>
        </w:tcPr>
        <w:p w14:paraId="39E9523F" w14:textId="77777777" w:rsidR="00FA1620" w:rsidRPr="00E52C53" w:rsidRDefault="00FA1620" w:rsidP="00FA1620">
          <w:pPr>
            <w:pStyle w:val="Footer"/>
            <w:spacing w:line="240" w:lineRule="auto"/>
            <w:ind w:firstLine="0"/>
            <w:rPr>
              <w:sz w:val="16"/>
              <w:szCs w:val="16"/>
            </w:rPr>
          </w:pPr>
          <w:r w:rsidRPr="00E52C53">
            <w:rPr>
              <w:sz w:val="16"/>
              <w:szCs w:val="16"/>
            </w:rPr>
            <w:t>KALBOS TRUMP.</w:t>
          </w:r>
        </w:p>
      </w:tc>
      <w:tc>
        <w:tcPr>
          <w:tcW w:w="3962" w:type="dxa"/>
          <w:gridSpan w:val="4"/>
          <w:tcBorders>
            <w:top w:val="single" w:sz="4" w:space="0" w:color="auto"/>
            <w:left w:val="single" w:sz="4" w:space="0" w:color="auto"/>
            <w:bottom w:val="nil"/>
            <w:right w:val="single" w:sz="4" w:space="0" w:color="auto"/>
          </w:tcBorders>
          <w:shd w:val="clear" w:color="auto" w:fill="auto"/>
          <w:vAlign w:val="center"/>
        </w:tcPr>
        <w:p w14:paraId="47051FBD" w14:textId="761A5408" w:rsidR="00FA1620" w:rsidRPr="00E52C53" w:rsidRDefault="00FA1620" w:rsidP="00FA1620">
          <w:pPr>
            <w:pStyle w:val="Footer"/>
            <w:spacing w:line="240" w:lineRule="auto"/>
            <w:ind w:firstLine="0"/>
            <w:rPr>
              <w:sz w:val="16"/>
              <w:szCs w:val="16"/>
            </w:rPr>
          </w:pPr>
          <w:r w:rsidRPr="00E52C53">
            <w:rPr>
              <w:sz w:val="16"/>
              <w:szCs w:val="16"/>
            </w:rPr>
            <w:t>STATYTOJAS IR (ARBA) UŽSAKOVAS</w:t>
          </w:r>
        </w:p>
      </w:tc>
      <w:tc>
        <w:tcPr>
          <w:tcW w:w="4227" w:type="dxa"/>
          <w:tcBorders>
            <w:top w:val="single" w:sz="4" w:space="0" w:color="auto"/>
            <w:left w:val="single" w:sz="4" w:space="0" w:color="auto"/>
            <w:bottom w:val="nil"/>
            <w:right w:val="single" w:sz="4" w:space="0" w:color="auto"/>
          </w:tcBorders>
          <w:shd w:val="clear" w:color="auto" w:fill="auto"/>
          <w:vAlign w:val="center"/>
        </w:tcPr>
        <w:p w14:paraId="2A9F823C" w14:textId="77777777" w:rsidR="00FA1620" w:rsidRPr="00E52C53" w:rsidRDefault="00FA1620" w:rsidP="00FA1620">
          <w:pPr>
            <w:pStyle w:val="Footer"/>
            <w:spacing w:line="240" w:lineRule="auto"/>
            <w:ind w:firstLine="0"/>
            <w:rPr>
              <w:sz w:val="16"/>
              <w:szCs w:val="16"/>
            </w:rPr>
          </w:pPr>
          <w:r w:rsidRPr="00E52C53">
            <w:rPr>
              <w:sz w:val="16"/>
              <w:szCs w:val="16"/>
            </w:rPr>
            <w:t>DOKUMENTO ŽYMUO</w:t>
          </w: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4453F2D7" w14:textId="77777777" w:rsidR="00FA1620" w:rsidRPr="00E52C53" w:rsidRDefault="00FA1620" w:rsidP="00FA1620">
          <w:pPr>
            <w:pStyle w:val="Footer"/>
            <w:spacing w:line="240" w:lineRule="auto"/>
            <w:ind w:right="-151" w:hanging="137"/>
            <w:jc w:val="center"/>
            <w:rPr>
              <w:sz w:val="14"/>
              <w:szCs w:val="14"/>
            </w:rPr>
          </w:pPr>
          <w:r w:rsidRPr="00E52C53">
            <w:rPr>
              <w:sz w:val="14"/>
              <w:szCs w:val="14"/>
            </w:rPr>
            <w:t>LAPAS</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6398010A" w14:textId="77777777" w:rsidR="00FA1620" w:rsidRPr="00E52C53" w:rsidRDefault="00FA1620" w:rsidP="00FA1620">
          <w:pPr>
            <w:pStyle w:val="Footer"/>
            <w:spacing w:line="240" w:lineRule="auto"/>
            <w:ind w:firstLine="0"/>
            <w:jc w:val="center"/>
            <w:rPr>
              <w:sz w:val="14"/>
              <w:szCs w:val="14"/>
            </w:rPr>
          </w:pPr>
          <w:r w:rsidRPr="00E52C53">
            <w:rPr>
              <w:sz w:val="14"/>
              <w:szCs w:val="14"/>
            </w:rPr>
            <w:t>LAPŲ</w:t>
          </w:r>
        </w:p>
      </w:tc>
    </w:tr>
    <w:tr w:rsidR="00FA1620" w:rsidRPr="00E52C53" w14:paraId="175734C6" w14:textId="77777777" w:rsidTr="00626EA1">
      <w:trPr>
        <w:trHeight w:val="285"/>
        <w:jc w:val="center"/>
      </w:trPr>
      <w:tc>
        <w:tcPr>
          <w:tcW w:w="877" w:type="dxa"/>
          <w:vMerge/>
          <w:tcBorders>
            <w:top w:val="nil"/>
            <w:left w:val="single" w:sz="4" w:space="0" w:color="auto"/>
            <w:bottom w:val="nil"/>
            <w:right w:val="single" w:sz="4" w:space="0" w:color="auto"/>
          </w:tcBorders>
          <w:shd w:val="clear" w:color="auto" w:fill="auto"/>
          <w:vAlign w:val="center"/>
        </w:tcPr>
        <w:p w14:paraId="3B6D2873" w14:textId="77777777" w:rsidR="00FA1620" w:rsidRPr="00E52C53" w:rsidRDefault="00FA1620" w:rsidP="00FA1620">
          <w:pPr>
            <w:pStyle w:val="Footer"/>
            <w:spacing w:line="240" w:lineRule="auto"/>
            <w:ind w:firstLine="0"/>
            <w:jc w:val="center"/>
            <w:rPr>
              <w:sz w:val="20"/>
              <w:szCs w:val="20"/>
            </w:rPr>
          </w:pPr>
        </w:p>
      </w:tc>
      <w:tc>
        <w:tcPr>
          <w:tcW w:w="3962" w:type="dxa"/>
          <w:gridSpan w:val="4"/>
          <w:vMerge w:val="restart"/>
          <w:tcBorders>
            <w:top w:val="nil"/>
            <w:left w:val="single" w:sz="4" w:space="0" w:color="auto"/>
            <w:bottom w:val="single" w:sz="4" w:space="0" w:color="auto"/>
            <w:right w:val="single" w:sz="4" w:space="0" w:color="auto"/>
          </w:tcBorders>
          <w:shd w:val="clear" w:color="auto" w:fill="auto"/>
          <w:vAlign w:val="center"/>
        </w:tcPr>
        <w:p w14:paraId="65B5851D" w14:textId="3894617D" w:rsidR="00FA1620" w:rsidRPr="00E52C53" w:rsidRDefault="00FA1620" w:rsidP="00FA1620">
          <w:pPr>
            <w:pStyle w:val="Footer"/>
            <w:spacing w:line="240" w:lineRule="auto"/>
            <w:ind w:firstLine="0"/>
            <w:jc w:val="center"/>
            <w:rPr>
              <w:sz w:val="20"/>
              <w:szCs w:val="20"/>
            </w:rPr>
          </w:pPr>
          <w:r>
            <w:rPr>
              <w:color w:val="000000"/>
              <w:sz w:val="20"/>
              <w:szCs w:val="20"/>
            </w:rPr>
            <w:t>ELEKTRĖNŲ SAVIVALDYBĖS ADMINISTRACIJA</w:t>
          </w:r>
        </w:p>
      </w:tc>
      <w:tc>
        <w:tcPr>
          <w:tcW w:w="4227" w:type="dxa"/>
          <w:vMerge w:val="restart"/>
          <w:tcBorders>
            <w:top w:val="nil"/>
            <w:left w:val="single" w:sz="4" w:space="0" w:color="auto"/>
            <w:bottom w:val="single" w:sz="4" w:space="0" w:color="auto"/>
            <w:right w:val="single" w:sz="4" w:space="0" w:color="auto"/>
          </w:tcBorders>
          <w:shd w:val="clear" w:color="auto" w:fill="auto"/>
          <w:vAlign w:val="center"/>
        </w:tcPr>
        <w:p w14:paraId="7FC0925B" w14:textId="394DCB99" w:rsidR="00FA1620" w:rsidRPr="00E52C53" w:rsidRDefault="00FA1620" w:rsidP="00FA1620">
          <w:pPr>
            <w:spacing w:line="240" w:lineRule="auto"/>
            <w:ind w:firstLine="0"/>
            <w:rPr>
              <w:rFonts w:ascii="Calibri" w:eastAsia="Times New Roman" w:hAnsi="Calibri"/>
              <w:sz w:val="20"/>
              <w:szCs w:val="20"/>
              <w:lang w:eastAsia="en-US"/>
            </w:rPr>
          </w:pPr>
          <w:r>
            <w:rPr>
              <w:color w:val="000000"/>
              <w:sz w:val="20"/>
              <w:szCs w:val="20"/>
            </w:rPr>
            <w:t>AT-24S-2252/1-01-TDP-SD.TS</w:t>
          </w:r>
        </w:p>
      </w:tc>
      <w:tc>
        <w:tcPr>
          <w:tcW w:w="6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BBB1AF" w14:textId="0F1343AC" w:rsidR="00FA1620" w:rsidRPr="00E52C53" w:rsidRDefault="00FA1620" w:rsidP="00FA1620">
          <w:pPr>
            <w:pStyle w:val="Footer"/>
            <w:spacing w:line="240" w:lineRule="auto"/>
            <w:ind w:firstLine="0"/>
            <w:jc w:val="center"/>
            <w:rPr>
              <w:sz w:val="20"/>
              <w:szCs w:val="20"/>
            </w:rPr>
          </w:pPr>
          <w:r w:rsidRPr="00E52C53">
            <w:rPr>
              <w:bCs/>
              <w:sz w:val="20"/>
              <w:szCs w:val="20"/>
            </w:rPr>
            <w:fldChar w:fldCharType="begin"/>
          </w:r>
          <w:r w:rsidRPr="00E52C53">
            <w:rPr>
              <w:bCs/>
              <w:sz w:val="20"/>
              <w:szCs w:val="20"/>
            </w:rPr>
            <w:instrText xml:space="preserve"> PAGE </w:instrText>
          </w:r>
          <w:r w:rsidRPr="00E52C53">
            <w:rPr>
              <w:bCs/>
              <w:sz w:val="20"/>
              <w:szCs w:val="20"/>
            </w:rPr>
            <w:fldChar w:fldCharType="separate"/>
          </w:r>
          <w:r>
            <w:rPr>
              <w:bCs/>
              <w:noProof/>
              <w:sz w:val="20"/>
              <w:szCs w:val="20"/>
            </w:rPr>
            <w:t>1</w:t>
          </w:r>
          <w:r w:rsidRPr="00E52C53">
            <w:rPr>
              <w:bCs/>
              <w:sz w:val="20"/>
              <w:szCs w:val="20"/>
            </w:rPr>
            <w:fldChar w:fldCharType="end"/>
          </w:r>
        </w:p>
      </w:tc>
      <w:tc>
        <w:tcPr>
          <w:tcW w:w="588" w:type="dxa"/>
          <w:vMerge w:val="restart"/>
          <w:tcBorders>
            <w:top w:val="nil"/>
            <w:left w:val="single" w:sz="4" w:space="0" w:color="auto"/>
            <w:bottom w:val="single" w:sz="4" w:space="0" w:color="auto"/>
            <w:right w:val="single" w:sz="4" w:space="0" w:color="auto"/>
          </w:tcBorders>
          <w:shd w:val="clear" w:color="auto" w:fill="auto"/>
          <w:vAlign w:val="center"/>
        </w:tcPr>
        <w:p w14:paraId="509C4D88" w14:textId="380BF24F" w:rsidR="00FA1620" w:rsidRPr="00E52C53" w:rsidRDefault="00FA1620" w:rsidP="00FA1620">
          <w:pPr>
            <w:pStyle w:val="Footer"/>
            <w:spacing w:line="240" w:lineRule="auto"/>
            <w:ind w:firstLine="0"/>
            <w:jc w:val="center"/>
            <w:rPr>
              <w:sz w:val="20"/>
              <w:szCs w:val="20"/>
            </w:rPr>
          </w:pPr>
          <w:r w:rsidRPr="00E52C53">
            <w:rPr>
              <w:bCs/>
              <w:sz w:val="20"/>
              <w:szCs w:val="20"/>
            </w:rPr>
            <w:fldChar w:fldCharType="begin"/>
          </w:r>
          <w:r w:rsidRPr="00E52C53">
            <w:rPr>
              <w:bCs/>
              <w:sz w:val="20"/>
              <w:szCs w:val="20"/>
            </w:rPr>
            <w:instrText xml:space="preserve"> NUMPAGES  </w:instrText>
          </w:r>
          <w:r w:rsidRPr="00E52C53">
            <w:rPr>
              <w:bCs/>
              <w:sz w:val="20"/>
              <w:szCs w:val="20"/>
            </w:rPr>
            <w:fldChar w:fldCharType="separate"/>
          </w:r>
          <w:r>
            <w:rPr>
              <w:bCs/>
              <w:noProof/>
              <w:sz w:val="20"/>
              <w:szCs w:val="20"/>
            </w:rPr>
            <w:t>1</w:t>
          </w:r>
          <w:r w:rsidRPr="00E52C53">
            <w:rPr>
              <w:bCs/>
              <w:sz w:val="20"/>
              <w:szCs w:val="20"/>
            </w:rPr>
            <w:fldChar w:fldCharType="end"/>
          </w:r>
        </w:p>
      </w:tc>
    </w:tr>
    <w:tr w:rsidR="00FA1620" w:rsidRPr="00E52C53" w14:paraId="0416937C" w14:textId="77777777" w:rsidTr="00626EA1">
      <w:trPr>
        <w:trHeight w:val="256"/>
        <w:jc w:val="center"/>
      </w:trPr>
      <w:tc>
        <w:tcPr>
          <w:tcW w:w="877" w:type="dxa"/>
          <w:tcBorders>
            <w:top w:val="nil"/>
            <w:left w:val="single" w:sz="4" w:space="0" w:color="auto"/>
            <w:bottom w:val="single" w:sz="4" w:space="0" w:color="auto"/>
            <w:right w:val="single" w:sz="4" w:space="0" w:color="auto"/>
          </w:tcBorders>
          <w:shd w:val="clear" w:color="auto" w:fill="auto"/>
          <w:vAlign w:val="center"/>
        </w:tcPr>
        <w:p w14:paraId="079045A8" w14:textId="77777777" w:rsidR="00FA1620" w:rsidRPr="00E52C53" w:rsidRDefault="00FA1620" w:rsidP="00FA1620">
          <w:pPr>
            <w:pStyle w:val="Footer"/>
            <w:spacing w:line="240" w:lineRule="auto"/>
            <w:ind w:firstLine="0"/>
            <w:jc w:val="center"/>
            <w:rPr>
              <w:sz w:val="20"/>
              <w:szCs w:val="20"/>
            </w:rPr>
          </w:pPr>
          <w:r w:rsidRPr="00E52C53">
            <w:rPr>
              <w:sz w:val="20"/>
              <w:szCs w:val="20"/>
            </w:rPr>
            <w:t>LT</w:t>
          </w:r>
        </w:p>
      </w:tc>
      <w:tc>
        <w:tcPr>
          <w:tcW w:w="3962" w:type="dxa"/>
          <w:gridSpan w:val="4"/>
          <w:vMerge/>
          <w:tcBorders>
            <w:top w:val="nil"/>
            <w:left w:val="single" w:sz="4" w:space="0" w:color="auto"/>
            <w:bottom w:val="single" w:sz="4" w:space="0" w:color="auto"/>
            <w:right w:val="single" w:sz="4" w:space="0" w:color="auto"/>
          </w:tcBorders>
          <w:shd w:val="clear" w:color="auto" w:fill="auto"/>
          <w:vAlign w:val="center"/>
        </w:tcPr>
        <w:p w14:paraId="44CCFA93" w14:textId="77777777" w:rsidR="00FA1620" w:rsidRPr="00E52C53" w:rsidRDefault="00FA1620" w:rsidP="00FA1620">
          <w:pPr>
            <w:pStyle w:val="Footer"/>
            <w:spacing w:line="240" w:lineRule="auto"/>
            <w:jc w:val="center"/>
            <w:rPr>
              <w:sz w:val="20"/>
              <w:szCs w:val="20"/>
            </w:rPr>
          </w:pPr>
        </w:p>
      </w:tc>
      <w:tc>
        <w:tcPr>
          <w:tcW w:w="4227" w:type="dxa"/>
          <w:vMerge/>
          <w:tcBorders>
            <w:top w:val="nil"/>
            <w:left w:val="single" w:sz="4" w:space="0" w:color="auto"/>
            <w:bottom w:val="single" w:sz="4" w:space="0" w:color="auto"/>
            <w:right w:val="single" w:sz="4" w:space="0" w:color="auto"/>
          </w:tcBorders>
          <w:shd w:val="clear" w:color="auto" w:fill="auto"/>
          <w:vAlign w:val="center"/>
        </w:tcPr>
        <w:p w14:paraId="06B5AA41" w14:textId="77777777" w:rsidR="00FA1620" w:rsidRPr="00E52C53" w:rsidRDefault="00FA1620" w:rsidP="00FA1620">
          <w:pPr>
            <w:pStyle w:val="Footer"/>
            <w:rPr>
              <w:color w:val="000000"/>
              <w:sz w:val="20"/>
              <w:szCs w:val="20"/>
            </w:rPr>
          </w:pPr>
        </w:p>
      </w:tc>
      <w:tc>
        <w:tcPr>
          <w:tcW w:w="6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5132B8" w14:textId="77777777" w:rsidR="00FA1620" w:rsidRPr="00E52C53" w:rsidRDefault="00FA1620" w:rsidP="00FA1620">
          <w:pPr>
            <w:pStyle w:val="Footer"/>
            <w:spacing w:line="240" w:lineRule="auto"/>
            <w:jc w:val="center"/>
            <w:rPr>
              <w:bCs/>
              <w:sz w:val="20"/>
              <w:szCs w:val="20"/>
            </w:rPr>
          </w:pPr>
        </w:p>
      </w:tc>
      <w:tc>
        <w:tcPr>
          <w:tcW w:w="588" w:type="dxa"/>
          <w:vMerge/>
          <w:tcBorders>
            <w:top w:val="nil"/>
            <w:left w:val="single" w:sz="4" w:space="0" w:color="auto"/>
            <w:bottom w:val="single" w:sz="4" w:space="0" w:color="auto"/>
            <w:right w:val="single" w:sz="4" w:space="0" w:color="auto"/>
          </w:tcBorders>
          <w:shd w:val="clear" w:color="auto" w:fill="auto"/>
          <w:vAlign w:val="center"/>
        </w:tcPr>
        <w:p w14:paraId="00136BAE" w14:textId="77777777" w:rsidR="00FA1620" w:rsidRPr="00E52C53" w:rsidRDefault="00FA1620" w:rsidP="00FA1620">
          <w:pPr>
            <w:pStyle w:val="Footer"/>
            <w:spacing w:line="240" w:lineRule="auto"/>
            <w:jc w:val="center"/>
            <w:rPr>
              <w:bCs/>
              <w:sz w:val="20"/>
              <w:szCs w:val="20"/>
            </w:rPr>
          </w:pPr>
        </w:p>
      </w:tc>
    </w:tr>
  </w:tbl>
  <w:p w14:paraId="7124B908" w14:textId="77777777" w:rsidR="00A715D7" w:rsidRPr="006C7DBF" w:rsidRDefault="00A715D7" w:rsidP="004D37F2">
    <w:pPr>
      <w:pStyle w:val="Footer"/>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BC6A60" w14:textId="77777777" w:rsidR="00A715D7" w:rsidRDefault="00A715D7" w:rsidP="00163C31">
      <w:pPr>
        <w:spacing w:line="240" w:lineRule="auto"/>
      </w:pPr>
      <w:r>
        <w:separator/>
      </w:r>
    </w:p>
  </w:footnote>
  <w:footnote w:type="continuationSeparator" w:id="0">
    <w:p w14:paraId="38776E92" w14:textId="77777777" w:rsidR="00A715D7" w:rsidRDefault="00A715D7" w:rsidP="00163C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41BCB8" w14:textId="77777777" w:rsidR="00A715D7" w:rsidRDefault="00A715D7" w:rsidP="004D37F2">
    <w:pPr>
      <w:pStyle w:val="Header"/>
      <w:pBdr>
        <w:bottom w:val="single" w:sz="4" w:space="1" w:color="auto"/>
        <w:between w:val="single" w:sz="4" w:space="1" w:color="auto"/>
      </w:pBdr>
      <w:jc w:val="right"/>
    </w:pPr>
    <w:r w:rsidRPr="00343776">
      <w:rPr>
        <w:noProof/>
        <w:sz w:val="14"/>
        <w:szCs w:val="14"/>
      </w:rPr>
      <w:drawing>
        <wp:inline distT="0" distB="0" distL="0" distR="0" wp14:anchorId="2D36FA85" wp14:editId="31359E0E">
          <wp:extent cx="1121410" cy="344805"/>
          <wp:effectExtent l="0" t="0" r="0" b="0"/>
          <wp:docPr id="5" name="Picture 5" descr="atami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ami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1410" cy="344805"/>
                  </a:xfrm>
                  <a:prstGeom prst="rect">
                    <a:avLst/>
                  </a:prstGeom>
                  <a:noFill/>
                  <a:ln>
                    <a:noFill/>
                  </a:ln>
                </pic:spPr>
              </pic:pic>
            </a:graphicData>
          </a:graphic>
        </wp:inline>
      </w:drawing>
    </w:r>
  </w:p>
  <w:p w14:paraId="38F18FB3" w14:textId="77777777" w:rsidR="00A715D7" w:rsidRDefault="00A715D7" w:rsidP="004D37F2">
    <w:pPr>
      <w:pStyle w:val="Header"/>
      <w:jc w:val="right"/>
    </w:pPr>
  </w:p>
  <w:p w14:paraId="262289FD" w14:textId="77777777" w:rsidR="00A715D7" w:rsidRPr="00F76447" w:rsidRDefault="00A715D7" w:rsidP="004D37F2">
    <w:pPr>
      <w:pStyle w:val="Header"/>
      <w:pBdr>
        <w:between w:val="single" w:sz="4" w:space="1" w:color="auto"/>
      </w:pBdr>
      <w:ind w:firstLine="0"/>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A4E48" w14:textId="77777777" w:rsidR="00A715D7" w:rsidRDefault="00A715D7" w:rsidP="004D37F2">
    <w:pPr>
      <w:pStyle w:val="Header"/>
      <w:pBdr>
        <w:bottom w:val="single" w:sz="4" w:space="1" w:color="auto"/>
        <w:between w:val="single" w:sz="4" w:space="1" w:color="auto"/>
      </w:pBdr>
      <w:jc w:val="right"/>
    </w:pPr>
    <w:bookmarkStart w:id="1780" w:name="_Hlk531006133"/>
    <w:bookmarkStart w:id="1781" w:name="_Hlk531006134"/>
    <w:bookmarkStart w:id="1782" w:name="_Hlk531006135"/>
    <w:r w:rsidRPr="00343776">
      <w:rPr>
        <w:noProof/>
        <w:sz w:val="14"/>
        <w:szCs w:val="14"/>
      </w:rPr>
      <w:drawing>
        <wp:inline distT="0" distB="0" distL="0" distR="0" wp14:anchorId="70FD46FA" wp14:editId="3F98DCBE">
          <wp:extent cx="1121410" cy="344805"/>
          <wp:effectExtent l="0" t="0" r="0" b="0"/>
          <wp:docPr id="1" name="Picture 1" descr="atami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ami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1410" cy="344805"/>
                  </a:xfrm>
                  <a:prstGeom prst="rect">
                    <a:avLst/>
                  </a:prstGeom>
                  <a:noFill/>
                  <a:ln>
                    <a:noFill/>
                  </a:ln>
                </pic:spPr>
              </pic:pic>
            </a:graphicData>
          </a:graphic>
        </wp:inline>
      </w:drawing>
    </w:r>
  </w:p>
  <w:p w14:paraId="6C59E098" w14:textId="77777777" w:rsidR="00A715D7" w:rsidRDefault="00A715D7" w:rsidP="004D37F2">
    <w:pPr>
      <w:pStyle w:val="Header"/>
      <w:jc w:val="right"/>
    </w:pPr>
  </w:p>
  <w:bookmarkEnd w:id="1780"/>
  <w:bookmarkEnd w:id="1781"/>
  <w:bookmarkEnd w:id="1782"/>
  <w:p w14:paraId="4F0A0926" w14:textId="77777777" w:rsidR="00A715D7" w:rsidRPr="00F76447" w:rsidRDefault="00A715D7" w:rsidP="00BB3C0A">
    <w:pPr>
      <w:pStyle w:val="Header"/>
      <w:pBdr>
        <w:between w:val="single" w:sz="4" w:space="1" w:color="auto"/>
      </w:pBdr>
      <w:ind w:firstLine="0"/>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AF7EF934"/>
    <w:lvl w:ilvl="0">
      <w:start w:val="1"/>
      <w:numFmt w:val="decimal"/>
      <w:pStyle w:val="ListNumber2"/>
      <w:lvlText w:val="%1."/>
      <w:lvlJc w:val="left"/>
      <w:pPr>
        <w:tabs>
          <w:tab w:val="num" w:pos="643"/>
        </w:tabs>
        <w:ind w:left="643" w:hanging="360"/>
      </w:pPr>
    </w:lvl>
  </w:abstractNum>
  <w:abstractNum w:abstractNumId="1" w15:restartNumberingAfterBreak="0">
    <w:nsid w:val="00000003"/>
    <w:multiLevelType w:val="singleLevel"/>
    <w:tmpl w:val="00000003"/>
    <w:name w:val="WW8Num13"/>
    <w:lvl w:ilvl="0">
      <w:start w:val="1"/>
      <w:numFmt w:val="bullet"/>
      <w:lvlText w:val=""/>
      <w:lvlJc w:val="left"/>
      <w:pPr>
        <w:tabs>
          <w:tab w:val="num" w:pos="0"/>
        </w:tabs>
        <w:ind w:left="360" w:hanging="360"/>
      </w:pPr>
      <w:rPr>
        <w:rFonts w:ascii="Symbol" w:hAnsi="Symbol" w:hint="default"/>
      </w:rPr>
    </w:lvl>
  </w:abstractNum>
  <w:abstractNum w:abstractNumId="2" w15:restartNumberingAfterBreak="0">
    <w:nsid w:val="00000004"/>
    <w:multiLevelType w:val="multilevel"/>
    <w:tmpl w:val="784A13EE"/>
    <w:name w:val="WW8Num121"/>
    <w:lvl w:ilvl="0">
      <w:start w:val="1"/>
      <w:numFmt w:val="bullet"/>
      <w:lvlText w:val=""/>
      <w:lvlJc w:val="left"/>
      <w:pPr>
        <w:tabs>
          <w:tab w:val="num" w:pos="0"/>
        </w:tabs>
        <w:ind w:left="283" w:hanging="283"/>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4AC7706"/>
    <w:multiLevelType w:val="hybridMultilevel"/>
    <w:tmpl w:val="081C8D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217BF2"/>
    <w:multiLevelType w:val="hybridMultilevel"/>
    <w:tmpl w:val="7FF4416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 w15:restartNumberingAfterBreak="0">
    <w:nsid w:val="05665549"/>
    <w:multiLevelType w:val="hybridMultilevel"/>
    <w:tmpl w:val="0B700466"/>
    <w:lvl w:ilvl="0" w:tplc="1A4AE870">
      <w:numFmt w:val="bullet"/>
      <w:pStyle w:val="DestNr"/>
      <w:suff w:val="space"/>
      <w:lvlText w:val="-"/>
      <w:lvlJc w:val="left"/>
      <w:pPr>
        <w:ind w:left="284" w:hanging="114"/>
      </w:pPr>
      <w:rPr>
        <w:rFonts w:ascii="Times New Roman" w:eastAsia="Calibri" w:hAnsi="Times New Roman" w:cs="Times New Roman" w:hint="default"/>
      </w:rPr>
    </w:lvl>
    <w:lvl w:ilvl="1" w:tplc="04270003">
      <w:start w:val="1"/>
      <w:numFmt w:val="bullet"/>
      <w:lvlText w:val="o"/>
      <w:lvlJc w:val="left"/>
      <w:pPr>
        <w:ind w:left="1707" w:hanging="360"/>
      </w:pPr>
      <w:rPr>
        <w:rFonts w:ascii="Courier New" w:hAnsi="Courier New" w:cs="Courier New" w:hint="default"/>
      </w:rPr>
    </w:lvl>
    <w:lvl w:ilvl="2" w:tplc="04270005" w:tentative="1">
      <w:start w:val="1"/>
      <w:numFmt w:val="bullet"/>
      <w:lvlText w:val=""/>
      <w:lvlJc w:val="left"/>
      <w:pPr>
        <w:ind w:left="2427" w:hanging="360"/>
      </w:pPr>
      <w:rPr>
        <w:rFonts w:ascii="Wingdings" w:hAnsi="Wingdings" w:hint="default"/>
      </w:rPr>
    </w:lvl>
    <w:lvl w:ilvl="3" w:tplc="04270001" w:tentative="1">
      <w:start w:val="1"/>
      <w:numFmt w:val="bullet"/>
      <w:lvlText w:val=""/>
      <w:lvlJc w:val="left"/>
      <w:pPr>
        <w:ind w:left="3147" w:hanging="360"/>
      </w:pPr>
      <w:rPr>
        <w:rFonts w:ascii="Symbol" w:hAnsi="Symbol" w:hint="default"/>
      </w:rPr>
    </w:lvl>
    <w:lvl w:ilvl="4" w:tplc="04270003" w:tentative="1">
      <w:start w:val="1"/>
      <w:numFmt w:val="bullet"/>
      <w:lvlText w:val="o"/>
      <w:lvlJc w:val="left"/>
      <w:pPr>
        <w:ind w:left="3867" w:hanging="360"/>
      </w:pPr>
      <w:rPr>
        <w:rFonts w:ascii="Courier New" w:hAnsi="Courier New" w:cs="Courier New" w:hint="default"/>
      </w:rPr>
    </w:lvl>
    <w:lvl w:ilvl="5" w:tplc="04270005" w:tentative="1">
      <w:start w:val="1"/>
      <w:numFmt w:val="bullet"/>
      <w:lvlText w:val=""/>
      <w:lvlJc w:val="left"/>
      <w:pPr>
        <w:ind w:left="4587" w:hanging="360"/>
      </w:pPr>
      <w:rPr>
        <w:rFonts w:ascii="Wingdings" w:hAnsi="Wingdings" w:hint="default"/>
      </w:rPr>
    </w:lvl>
    <w:lvl w:ilvl="6" w:tplc="04270001" w:tentative="1">
      <w:start w:val="1"/>
      <w:numFmt w:val="bullet"/>
      <w:lvlText w:val=""/>
      <w:lvlJc w:val="left"/>
      <w:pPr>
        <w:ind w:left="5307" w:hanging="360"/>
      </w:pPr>
      <w:rPr>
        <w:rFonts w:ascii="Symbol" w:hAnsi="Symbol" w:hint="default"/>
      </w:rPr>
    </w:lvl>
    <w:lvl w:ilvl="7" w:tplc="04270003" w:tentative="1">
      <w:start w:val="1"/>
      <w:numFmt w:val="bullet"/>
      <w:lvlText w:val="o"/>
      <w:lvlJc w:val="left"/>
      <w:pPr>
        <w:ind w:left="6027" w:hanging="360"/>
      </w:pPr>
      <w:rPr>
        <w:rFonts w:ascii="Courier New" w:hAnsi="Courier New" w:cs="Courier New" w:hint="default"/>
      </w:rPr>
    </w:lvl>
    <w:lvl w:ilvl="8" w:tplc="04270005" w:tentative="1">
      <w:start w:val="1"/>
      <w:numFmt w:val="bullet"/>
      <w:lvlText w:val=""/>
      <w:lvlJc w:val="left"/>
      <w:pPr>
        <w:ind w:left="6747" w:hanging="360"/>
      </w:pPr>
      <w:rPr>
        <w:rFonts w:ascii="Wingdings" w:hAnsi="Wingdings" w:hint="default"/>
      </w:rPr>
    </w:lvl>
  </w:abstractNum>
  <w:abstractNum w:abstractNumId="6" w15:restartNumberingAfterBreak="0">
    <w:nsid w:val="08280C6A"/>
    <w:multiLevelType w:val="hybridMultilevel"/>
    <w:tmpl w:val="DA22F75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84C04D2"/>
    <w:multiLevelType w:val="hybridMultilevel"/>
    <w:tmpl w:val="143A655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9360EB6"/>
    <w:multiLevelType w:val="hybridMultilevel"/>
    <w:tmpl w:val="3968CF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A784307"/>
    <w:multiLevelType w:val="multilevel"/>
    <w:tmpl w:val="2BD2A32C"/>
    <w:lvl w:ilvl="0">
      <w:start w:val="1"/>
      <w:numFmt w:val="bullet"/>
      <w:lvlText w:val=""/>
      <w:lvlJc w:val="left"/>
      <w:pPr>
        <w:ind w:left="0" w:firstLine="0"/>
      </w:pPr>
      <w:rPr>
        <w:rFonts w:ascii="Symbol" w:hAnsi="Symbol" w:cs="Symbol"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Symbol" w:hAnsi="Symbol" w:cs="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Symbol" w:hAnsi="Symbol" w:cs="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10" w15:restartNumberingAfterBreak="0">
    <w:nsid w:val="12DE0424"/>
    <w:multiLevelType w:val="hybridMultilevel"/>
    <w:tmpl w:val="75800988"/>
    <w:lvl w:ilvl="0" w:tplc="47A2A982">
      <w:start w:val="6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332990"/>
    <w:multiLevelType w:val="hybridMultilevel"/>
    <w:tmpl w:val="4AAC3EDE"/>
    <w:lvl w:ilvl="0" w:tplc="7292BE12">
      <w:start w:val="7"/>
      <w:numFmt w:val="decimal"/>
      <w:lvlText w:val="%1"/>
      <w:lvlJc w:val="left"/>
      <w:pPr>
        <w:ind w:left="837" w:hanging="360"/>
      </w:pPr>
      <w:rPr>
        <w:rFonts w:hint="default"/>
      </w:rPr>
    </w:lvl>
    <w:lvl w:ilvl="1" w:tplc="04270019" w:tentative="1">
      <w:start w:val="1"/>
      <w:numFmt w:val="lowerLetter"/>
      <w:lvlText w:val="%2."/>
      <w:lvlJc w:val="left"/>
      <w:pPr>
        <w:ind w:left="1557" w:hanging="360"/>
      </w:pPr>
    </w:lvl>
    <w:lvl w:ilvl="2" w:tplc="0427001B" w:tentative="1">
      <w:start w:val="1"/>
      <w:numFmt w:val="lowerRoman"/>
      <w:lvlText w:val="%3."/>
      <w:lvlJc w:val="right"/>
      <w:pPr>
        <w:ind w:left="2277" w:hanging="180"/>
      </w:pPr>
    </w:lvl>
    <w:lvl w:ilvl="3" w:tplc="0427000F" w:tentative="1">
      <w:start w:val="1"/>
      <w:numFmt w:val="decimal"/>
      <w:lvlText w:val="%4."/>
      <w:lvlJc w:val="left"/>
      <w:pPr>
        <w:ind w:left="2997" w:hanging="360"/>
      </w:pPr>
    </w:lvl>
    <w:lvl w:ilvl="4" w:tplc="04270019" w:tentative="1">
      <w:start w:val="1"/>
      <w:numFmt w:val="lowerLetter"/>
      <w:lvlText w:val="%5."/>
      <w:lvlJc w:val="left"/>
      <w:pPr>
        <w:ind w:left="3717" w:hanging="360"/>
      </w:pPr>
    </w:lvl>
    <w:lvl w:ilvl="5" w:tplc="0427001B" w:tentative="1">
      <w:start w:val="1"/>
      <w:numFmt w:val="lowerRoman"/>
      <w:lvlText w:val="%6."/>
      <w:lvlJc w:val="right"/>
      <w:pPr>
        <w:ind w:left="4437" w:hanging="180"/>
      </w:pPr>
    </w:lvl>
    <w:lvl w:ilvl="6" w:tplc="0427000F" w:tentative="1">
      <w:start w:val="1"/>
      <w:numFmt w:val="decimal"/>
      <w:lvlText w:val="%7."/>
      <w:lvlJc w:val="left"/>
      <w:pPr>
        <w:ind w:left="5157" w:hanging="360"/>
      </w:pPr>
    </w:lvl>
    <w:lvl w:ilvl="7" w:tplc="04270019" w:tentative="1">
      <w:start w:val="1"/>
      <w:numFmt w:val="lowerLetter"/>
      <w:lvlText w:val="%8."/>
      <w:lvlJc w:val="left"/>
      <w:pPr>
        <w:ind w:left="5877" w:hanging="360"/>
      </w:pPr>
    </w:lvl>
    <w:lvl w:ilvl="8" w:tplc="0427001B" w:tentative="1">
      <w:start w:val="1"/>
      <w:numFmt w:val="lowerRoman"/>
      <w:lvlText w:val="%9."/>
      <w:lvlJc w:val="right"/>
      <w:pPr>
        <w:ind w:left="6597" w:hanging="180"/>
      </w:pPr>
    </w:lvl>
  </w:abstractNum>
  <w:abstractNum w:abstractNumId="12" w15:restartNumberingAfterBreak="0">
    <w:nsid w:val="1A90394E"/>
    <w:multiLevelType w:val="hybridMultilevel"/>
    <w:tmpl w:val="A62ECF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D5C0C15"/>
    <w:multiLevelType w:val="hybridMultilevel"/>
    <w:tmpl w:val="66E82A0E"/>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4" w15:restartNumberingAfterBreak="0">
    <w:nsid w:val="1E2D4D35"/>
    <w:multiLevelType w:val="hybridMultilevel"/>
    <w:tmpl w:val="6F9ADC24"/>
    <w:lvl w:ilvl="0" w:tplc="AC50014C">
      <w:start w:val="11"/>
      <w:numFmt w:val="bullet"/>
      <w:lvlText w:val="-"/>
      <w:lvlJc w:val="left"/>
      <w:pPr>
        <w:ind w:left="1287" w:hanging="360"/>
      </w:pPr>
      <w:rPr>
        <w:rFonts w:ascii="Times New Roman" w:eastAsia="Times New Roma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1FC50ABA"/>
    <w:multiLevelType w:val="multilevel"/>
    <w:tmpl w:val="4030C3A2"/>
    <w:lvl w:ilvl="0">
      <w:start w:val="1"/>
      <w:numFmt w:val="decimal"/>
      <w:pStyle w:val="TS"/>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6304274"/>
    <w:multiLevelType w:val="hybridMultilevel"/>
    <w:tmpl w:val="4AAC3EDE"/>
    <w:lvl w:ilvl="0" w:tplc="FFFFFFFF">
      <w:start w:val="7"/>
      <w:numFmt w:val="decimal"/>
      <w:lvlText w:val="%1"/>
      <w:lvlJc w:val="left"/>
      <w:pPr>
        <w:ind w:left="837" w:hanging="360"/>
      </w:pPr>
      <w:rPr>
        <w:rFonts w:hint="default"/>
      </w:rPr>
    </w:lvl>
    <w:lvl w:ilvl="1" w:tplc="FFFFFFFF" w:tentative="1">
      <w:start w:val="1"/>
      <w:numFmt w:val="lowerLetter"/>
      <w:lvlText w:val="%2."/>
      <w:lvlJc w:val="left"/>
      <w:pPr>
        <w:ind w:left="1557" w:hanging="360"/>
      </w:pPr>
    </w:lvl>
    <w:lvl w:ilvl="2" w:tplc="FFFFFFFF" w:tentative="1">
      <w:start w:val="1"/>
      <w:numFmt w:val="lowerRoman"/>
      <w:lvlText w:val="%3."/>
      <w:lvlJc w:val="right"/>
      <w:pPr>
        <w:ind w:left="2277" w:hanging="180"/>
      </w:pPr>
    </w:lvl>
    <w:lvl w:ilvl="3" w:tplc="FFFFFFFF" w:tentative="1">
      <w:start w:val="1"/>
      <w:numFmt w:val="decimal"/>
      <w:lvlText w:val="%4."/>
      <w:lvlJc w:val="left"/>
      <w:pPr>
        <w:ind w:left="2997" w:hanging="360"/>
      </w:pPr>
    </w:lvl>
    <w:lvl w:ilvl="4" w:tplc="FFFFFFFF" w:tentative="1">
      <w:start w:val="1"/>
      <w:numFmt w:val="lowerLetter"/>
      <w:lvlText w:val="%5."/>
      <w:lvlJc w:val="left"/>
      <w:pPr>
        <w:ind w:left="3717" w:hanging="360"/>
      </w:pPr>
    </w:lvl>
    <w:lvl w:ilvl="5" w:tplc="FFFFFFFF" w:tentative="1">
      <w:start w:val="1"/>
      <w:numFmt w:val="lowerRoman"/>
      <w:lvlText w:val="%6."/>
      <w:lvlJc w:val="right"/>
      <w:pPr>
        <w:ind w:left="4437" w:hanging="180"/>
      </w:pPr>
    </w:lvl>
    <w:lvl w:ilvl="6" w:tplc="FFFFFFFF" w:tentative="1">
      <w:start w:val="1"/>
      <w:numFmt w:val="decimal"/>
      <w:lvlText w:val="%7."/>
      <w:lvlJc w:val="left"/>
      <w:pPr>
        <w:ind w:left="5157" w:hanging="360"/>
      </w:pPr>
    </w:lvl>
    <w:lvl w:ilvl="7" w:tplc="FFFFFFFF" w:tentative="1">
      <w:start w:val="1"/>
      <w:numFmt w:val="lowerLetter"/>
      <w:lvlText w:val="%8."/>
      <w:lvlJc w:val="left"/>
      <w:pPr>
        <w:ind w:left="5877" w:hanging="360"/>
      </w:pPr>
    </w:lvl>
    <w:lvl w:ilvl="8" w:tplc="FFFFFFFF" w:tentative="1">
      <w:start w:val="1"/>
      <w:numFmt w:val="lowerRoman"/>
      <w:lvlText w:val="%9."/>
      <w:lvlJc w:val="right"/>
      <w:pPr>
        <w:ind w:left="6597" w:hanging="180"/>
      </w:pPr>
    </w:lvl>
  </w:abstractNum>
  <w:abstractNum w:abstractNumId="17" w15:restartNumberingAfterBreak="0">
    <w:nsid w:val="29240FB5"/>
    <w:multiLevelType w:val="hybridMultilevel"/>
    <w:tmpl w:val="7BA01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B5478B6"/>
    <w:multiLevelType w:val="hybridMultilevel"/>
    <w:tmpl w:val="5FDA91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C6E44DD"/>
    <w:multiLevelType w:val="multilevel"/>
    <w:tmpl w:val="32AE8504"/>
    <w:lvl w:ilvl="0">
      <w:start w:val="1"/>
      <w:numFmt w:val="decimal"/>
      <w:lvlText w:val="%1."/>
      <w:lvlJc w:val="left"/>
      <w:pPr>
        <w:ind w:left="360" w:hanging="360"/>
      </w:pPr>
      <w:rPr>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2DC226D9"/>
    <w:multiLevelType w:val="hybridMultilevel"/>
    <w:tmpl w:val="D5A0014A"/>
    <w:lvl w:ilvl="0" w:tplc="F678F690">
      <w:start w:val="1"/>
      <w:numFmt w:val="bullet"/>
      <w:pStyle w:val="StyleBulletedSymbolsymbolLeft2cm"/>
      <w:lvlText w:val=""/>
      <w:lvlJc w:val="left"/>
      <w:pPr>
        <w:tabs>
          <w:tab w:val="num" w:pos="708"/>
        </w:tabs>
        <w:ind w:left="708" w:hanging="283"/>
      </w:pPr>
      <w:rPr>
        <w:rFonts w:ascii="Symbol" w:hAnsi="Symbol" w:hint="default"/>
      </w:rPr>
    </w:lvl>
    <w:lvl w:ilvl="1" w:tplc="04270003" w:tentative="1">
      <w:start w:val="1"/>
      <w:numFmt w:val="bullet"/>
      <w:lvlText w:val="o"/>
      <w:lvlJc w:val="left"/>
      <w:pPr>
        <w:tabs>
          <w:tab w:val="num" w:pos="1505"/>
        </w:tabs>
        <w:ind w:left="1505" w:hanging="360"/>
      </w:pPr>
      <w:rPr>
        <w:rFonts w:ascii="Courier New" w:hAnsi="Courier New" w:hint="default"/>
      </w:rPr>
    </w:lvl>
    <w:lvl w:ilvl="2" w:tplc="04270005" w:tentative="1">
      <w:start w:val="1"/>
      <w:numFmt w:val="bullet"/>
      <w:lvlText w:val=""/>
      <w:lvlJc w:val="left"/>
      <w:pPr>
        <w:tabs>
          <w:tab w:val="num" w:pos="2225"/>
        </w:tabs>
        <w:ind w:left="2225" w:hanging="360"/>
      </w:pPr>
      <w:rPr>
        <w:rFonts w:ascii="Wingdings" w:hAnsi="Wingdings" w:hint="default"/>
      </w:rPr>
    </w:lvl>
    <w:lvl w:ilvl="3" w:tplc="04270001" w:tentative="1">
      <w:start w:val="1"/>
      <w:numFmt w:val="bullet"/>
      <w:lvlText w:val=""/>
      <w:lvlJc w:val="left"/>
      <w:pPr>
        <w:tabs>
          <w:tab w:val="num" w:pos="2945"/>
        </w:tabs>
        <w:ind w:left="2945" w:hanging="360"/>
      </w:pPr>
      <w:rPr>
        <w:rFonts w:ascii="Symbol" w:hAnsi="Symbol" w:hint="default"/>
      </w:rPr>
    </w:lvl>
    <w:lvl w:ilvl="4" w:tplc="04270003" w:tentative="1">
      <w:start w:val="1"/>
      <w:numFmt w:val="bullet"/>
      <w:lvlText w:val="o"/>
      <w:lvlJc w:val="left"/>
      <w:pPr>
        <w:tabs>
          <w:tab w:val="num" w:pos="3665"/>
        </w:tabs>
        <w:ind w:left="3665" w:hanging="360"/>
      </w:pPr>
      <w:rPr>
        <w:rFonts w:ascii="Courier New" w:hAnsi="Courier New" w:hint="default"/>
      </w:rPr>
    </w:lvl>
    <w:lvl w:ilvl="5" w:tplc="04270005" w:tentative="1">
      <w:start w:val="1"/>
      <w:numFmt w:val="bullet"/>
      <w:lvlText w:val=""/>
      <w:lvlJc w:val="left"/>
      <w:pPr>
        <w:tabs>
          <w:tab w:val="num" w:pos="4385"/>
        </w:tabs>
        <w:ind w:left="4385" w:hanging="360"/>
      </w:pPr>
      <w:rPr>
        <w:rFonts w:ascii="Wingdings" w:hAnsi="Wingdings" w:hint="default"/>
      </w:rPr>
    </w:lvl>
    <w:lvl w:ilvl="6" w:tplc="04270001" w:tentative="1">
      <w:start w:val="1"/>
      <w:numFmt w:val="bullet"/>
      <w:lvlText w:val=""/>
      <w:lvlJc w:val="left"/>
      <w:pPr>
        <w:tabs>
          <w:tab w:val="num" w:pos="5105"/>
        </w:tabs>
        <w:ind w:left="5105" w:hanging="360"/>
      </w:pPr>
      <w:rPr>
        <w:rFonts w:ascii="Symbol" w:hAnsi="Symbol" w:hint="default"/>
      </w:rPr>
    </w:lvl>
    <w:lvl w:ilvl="7" w:tplc="04270003" w:tentative="1">
      <w:start w:val="1"/>
      <w:numFmt w:val="bullet"/>
      <w:lvlText w:val="o"/>
      <w:lvlJc w:val="left"/>
      <w:pPr>
        <w:tabs>
          <w:tab w:val="num" w:pos="5825"/>
        </w:tabs>
        <w:ind w:left="5825" w:hanging="360"/>
      </w:pPr>
      <w:rPr>
        <w:rFonts w:ascii="Courier New" w:hAnsi="Courier New" w:hint="default"/>
      </w:rPr>
    </w:lvl>
    <w:lvl w:ilvl="8" w:tplc="04270005" w:tentative="1">
      <w:start w:val="1"/>
      <w:numFmt w:val="bullet"/>
      <w:lvlText w:val=""/>
      <w:lvlJc w:val="left"/>
      <w:pPr>
        <w:tabs>
          <w:tab w:val="num" w:pos="6545"/>
        </w:tabs>
        <w:ind w:left="6545" w:hanging="360"/>
      </w:pPr>
      <w:rPr>
        <w:rFonts w:ascii="Wingdings" w:hAnsi="Wingdings" w:hint="default"/>
      </w:rPr>
    </w:lvl>
  </w:abstractNum>
  <w:abstractNum w:abstractNumId="21" w15:restartNumberingAfterBreak="0">
    <w:nsid w:val="30D62D88"/>
    <w:multiLevelType w:val="hybridMultilevel"/>
    <w:tmpl w:val="F1BC6C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1AB2AAE"/>
    <w:multiLevelType w:val="multilevel"/>
    <w:tmpl w:val="099E6B4C"/>
    <w:lvl w:ilvl="0">
      <w:start w:val="1"/>
      <w:numFmt w:val="bullet"/>
      <w:lvlText w:val=""/>
      <w:lvlJc w:val="left"/>
      <w:pPr>
        <w:ind w:left="0" w:firstLine="0"/>
      </w:pPr>
      <w:rPr>
        <w:rFonts w:ascii="Symbol" w:hAnsi="Symbol" w:cs="Symbol" w:hint="default"/>
        <w:sz w:val="24"/>
        <w:szCs w:val="24"/>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Symbol" w:hAnsi="Symbol" w:cs="Symbol" w:hint="default"/>
        <w:sz w:val="24"/>
        <w:szCs w:val="24"/>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Symbol" w:hAnsi="Symbol" w:cs="Symbol" w:hint="default"/>
        <w:sz w:val="24"/>
        <w:szCs w:val="24"/>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23" w15:restartNumberingAfterBreak="0">
    <w:nsid w:val="34D809C8"/>
    <w:multiLevelType w:val="hybridMultilevel"/>
    <w:tmpl w:val="E26859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2330F9"/>
    <w:multiLevelType w:val="multilevel"/>
    <w:tmpl w:val="D89C7D54"/>
    <w:lvl w:ilvl="0">
      <w:numFmt w:val="bullet"/>
      <w:lvlText w:val="-"/>
      <w:lvlJc w:val="left"/>
      <w:pPr>
        <w:ind w:left="1080" w:hanging="360"/>
      </w:pPr>
      <w:rPr>
        <w:rFonts w:ascii="Times New Roman" w:hAnsi="Times New Roman" w:cs="Times New Roman" w:hint="default"/>
      </w:rPr>
    </w:lvl>
    <w:lvl w:ilvl="1">
      <w:start w:val="1"/>
      <w:numFmt w:val="decimal"/>
      <w:lvlText w:val="%2."/>
      <w:lvlJc w:val="left"/>
      <w:pPr>
        <w:ind w:left="1800" w:hanging="360"/>
      </w:pPr>
    </w:lvl>
    <w:lvl w:ilvl="2">
      <w:numFmt w:val="bullet"/>
      <w:lvlText w:val=""/>
      <w:lvlJc w:val="left"/>
      <w:pPr>
        <w:ind w:left="2520" w:hanging="360"/>
      </w:pPr>
      <w:rPr>
        <w:rFonts w:ascii="Wingdings" w:hAnsi="Wingdings" w:cs="Wingdings" w:hint="default"/>
      </w:rPr>
    </w:lvl>
    <w:lvl w:ilvl="3">
      <w:numFmt w:val="bullet"/>
      <w:lvlText w:val=""/>
      <w:lvlJc w:val="left"/>
      <w:pPr>
        <w:ind w:left="3240" w:hanging="360"/>
      </w:pPr>
      <w:rPr>
        <w:rFonts w:ascii="Symbol" w:hAnsi="Symbol" w:cs="Symbol" w:hint="default"/>
      </w:rPr>
    </w:lvl>
    <w:lvl w:ilvl="4">
      <w:numFmt w:val="bullet"/>
      <w:lvlText w:val="o"/>
      <w:lvlJc w:val="left"/>
      <w:pPr>
        <w:ind w:left="3960" w:hanging="360"/>
      </w:pPr>
      <w:rPr>
        <w:rFonts w:ascii="Courier New" w:hAnsi="Courier New" w:cs="Courier New" w:hint="default"/>
      </w:rPr>
    </w:lvl>
    <w:lvl w:ilvl="5">
      <w:numFmt w:val="bullet"/>
      <w:lvlText w:val=""/>
      <w:lvlJc w:val="left"/>
      <w:pPr>
        <w:ind w:left="4680" w:hanging="360"/>
      </w:pPr>
      <w:rPr>
        <w:rFonts w:ascii="Wingdings" w:hAnsi="Wingdings" w:cs="Wingdings" w:hint="default"/>
      </w:rPr>
    </w:lvl>
    <w:lvl w:ilvl="6">
      <w:numFmt w:val="bullet"/>
      <w:lvlText w:val=""/>
      <w:lvlJc w:val="left"/>
      <w:pPr>
        <w:ind w:left="5400" w:hanging="360"/>
      </w:pPr>
      <w:rPr>
        <w:rFonts w:ascii="Symbol" w:hAnsi="Symbol" w:cs="Symbol" w:hint="default"/>
      </w:rPr>
    </w:lvl>
    <w:lvl w:ilvl="7">
      <w:numFmt w:val="bullet"/>
      <w:lvlText w:val="o"/>
      <w:lvlJc w:val="left"/>
      <w:pPr>
        <w:ind w:left="6120" w:hanging="360"/>
      </w:pPr>
      <w:rPr>
        <w:rFonts w:ascii="Courier New" w:hAnsi="Courier New" w:cs="Courier New" w:hint="default"/>
      </w:rPr>
    </w:lvl>
    <w:lvl w:ilvl="8">
      <w:numFmt w:val="bullet"/>
      <w:lvlText w:val=""/>
      <w:lvlJc w:val="left"/>
      <w:pPr>
        <w:ind w:left="6840" w:hanging="360"/>
      </w:pPr>
      <w:rPr>
        <w:rFonts w:ascii="Wingdings" w:hAnsi="Wingdings" w:cs="Wingdings" w:hint="default"/>
      </w:rPr>
    </w:lvl>
  </w:abstractNum>
  <w:abstractNum w:abstractNumId="25" w15:restartNumberingAfterBreak="0">
    <w:nsid w:val="3A905382"/>
    <w:multiLevelType w:val="hybridMultilevel"/>
    <w:tmpl w:val="DF380E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CB81C33"/>
    <w:multiLevelType w:val="hybridMultilevel"/>
    <w:tmpl w:val="D2BC210E"/>
    <w:lvl w:ilvl="0" w:tplc="A2E24E8A">
      <w:start w:val="1"/>
      <w:numFmt w:val="decimal"/>
      <w:pStyle w:val="ListBullet2"/>
      <w:lvlText w:val="%1."/>
      <w:lvlJc w:val="left"/>
      <w:pPr>
        <w:tabs>
          <w:tab w:val="num" w:pos="360"/>
        </w:tabs>
        <w:ind w:left="360" w:hanging="360"/>
      </w:pPr>
      <w:rPr>
        <w:rFonts w:hint="default"/>
      </w:rPr>
    </w:lvl>
    <w:lvl w:ilvl="1" w:tplc="B4CCAE0A">
      <w:start w:val="6"/>
      <w:numFmt w:val="decimal"/>
      <w:lvlText w:val="%2)"/>
      <w:lvlJc w:val="left"/>
      <w:pPr>
        <w:tabs>
          <w:tab w:val="num" w:pos="1252"/>
        </w:tabs>
        <w:ind w:left="1252" w:hanging="390"/>
      </w:pPr>
      <w:rPr>
        <w:rFonts w:hint="default"/>
      </w:rPr>
    </w:lvl>
    <w:lvl w:ilvl="2" w:tplc="0427001B" w:tentative="1">
      <w:start w:val="1"/>
      <w:numFmt w:val="lowerRoman"/>
      <w:lvlText w:val="%3."/>
      <w:lvlJc w:val="right"/>
      <w:pPr>
        <w:tabs>
          <w:tab w:val="num" w:pos="1942"/>
        </w:tabs>
        <w:ind w:left="1942" w:hanging="180"/>
      </w:pPr>
    </w:lvl>
    <w:lvl w:ilvl="3" w:tplc="0427000F" w:tentative="1">
      <w:start w:val="1"/>
      <w:numFmt w:val="decimal"/>
      <w:lvlText w:val="%4."/>
      <w:lvlJc w:val="left"/>
      <w:pPr>
        <w:tabs>
          <w:tab w:val="num" w:pos="2662"/>
        </w:tabs>
        <w:ind w:left="2662" w:hanging="360"/>
      </w:pPr>
    </w:lvl>
    <w:lvl w:ilvl="4" w:tplc="04270019" w:tentative="1">
      <w:start w:val="1"/>
      <w:numFmt w:val="lowerLetter"/>
      <w:lvlText w:val="%5."/>
      <w:lvlJc w:val="left"/>
      <w:pPr>
        <w:tabs>
          <w:tab w:val="num" w:pos="3382"/>
        </w:tabs>
        <w:ind w:left="3382" w:hanging="360"/>
      </w:pPr>
    </w:lvl>
    <w:lvl w:ilvl="5" w:tplc="0427001B" w:tentative="1">
      <w:start w:val="1"/>
      <w:numFmt w:val="lowerRoman"/>
      <w:lvlText w:val="%6."/>
      <w:lvlJc w:val="right"/>
      <w:pPr>
        <w:tabs>
          <w:tab w:val="num" w:pos="4102"/>
        </w:tabs>
        <w:ind w:left="4102" w:hanging="180"/>
      </w:pPr>
    </w:lvl>
    <w:lvl w:ilvl="6" w:tplc="0427000F" w:tentative="1">
      <w:start w:val="1"/>
      <w:numFmt w:val="decimal"/>
      <w:lvlText w:val="%7."/>
      <w:lvlJc w:val="left"/>
      <w:pPr>
        <w:tabs>
          <w:tab w:val="num" w:pos="4822"/>
        </w:tabs>
        <w:ind w:left="4822" w:hanging="360"/>
      </w:pPr>
    </w:lvl>
    <w:lvl w:ilvl="7" w:tplc="04270019" w:tentative="1">
      <w:start w:val="1"/>
      <w:numFmt w:val="lowerLetter"/>
      <w:lvlText w:val="%8."/>
      <w:lvlJc w:val="left"/>
      <w:pPr>
        <w:tabs>
          <w:tab w:val="num" w:pos="5542"/>
        </w:tabs>
        <w:ind w:left="5542" w:hanging="360"/>
      </w:pPr>
    </w:lvl>
    <w:lvl w:ilvl="8" w:tplc="0427001B" w:tentative="1">
      <w:start w:val="1"/>
      <w:numFmt w:val="lowerRoman"/>
      <w:lvlText w:val="%9."/>
      <w:lvlJc w:val="right"/>
      <w:pPr>
        <w:tabs>
          <w:tab w:val="num" w:pos="6262"/>
        </w:tabs>
        <w:ind w:left="6262" w:hanging="180"/>
      </w:pPr>
    </w:lvl>
  </w:abstractNum>
  <w:abstractNum w:abstractNumId="27" w15:restartNumberingAfterBreak="0">
    <w:nsid w:val="3E7315B7"/>
    <w:multiLevelType w:val="hybridMultilevel"/>
    <w:tmpl w:val="A202CFD4"/>
    <w:lvl w:ilvl="0" w:tplc="8B4A11C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270DDC"/>
    <w:multiLevelType w:val="hybridMultilevel"/>
    <w:tmpl w:val="A62ECF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0507892"/>
    <w:multiLevelType w:val="multilevel"/>
    <w:tmpl w:val="AB9897F2"/>
    <w:lvl w:ilvl="0">
      <w:start w:val="1"/>
      <w:numFmt w:val="decimal"/>
      <w:suff w:val="nothing"/>
      <w:lvlText w:val="%1"/>
      <w:lvlJc w:val="center"/>
      <w:pPr>
        <w:ind w:left="360" w:firstLine="57"/>
      </w:pPr>
      <w:rPr>
        <w:sz w:val="24"/>
        <w:szCs w:val="24"/>
      </w:rPr>
    </w:lvl>
    <w:lvl w:ilvl="1">
      <w:start w:val="1"/>
      <w:numFmt w:val="decimal"/>
      <w:suff w:val="nothing"/>
      <w:lvlText w:val="%1.%2"/>
      <w:lvlJc w:val="center"/>
      <w:pPr>
        <w:ind w:left="360" w:firstLine="288"/>
      </w:pPr>
    </w:lvl>
    <w:lvl w:ilvl="2">
      <w:start w:val="1"/>
      <w:numFmt w:val="lowerRoman"/>
      <w:lvlText w:val="%3)"/>
      <w:lvlJc w:val="left"/>
      <w:pPr>
        <w:tabs>
          <w:tab w:val="num" w:pos="180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777"/>
        </w:tabs>
        <w:ind w:left="777" w:hanging="360"/>
      </w:pPr>
      <w:rPr>
        <w:b w:val="0"/>
        <w:i w:val="0"/>
        <w:sz w:val="24"/>
        <w:szCs w:val="24"/>
      </w:rPr>
    </w:lvl>
    <w:lvl w:ilvl="7">
      <w:start w:val="1"/>
      <w:numFmt w:val="decimal"/>
      <w:lvlText w:val="%7.%8."/>
      <w:lvlJc w:val="left"/>
      <w:pPr>
        <w:tabs>
          <w:tab w:val="num" w:pos="3240"/>
        </w:tabs>
        <w:ind w:left="3240" w:hanging="360"/>
      </w:pPr>
    </w:lvl>
    <w:lvl w:ilvl="8">
      <w:start w:val="1"/>
      <w:numFmt w:val="decimal"/>
      <w:lvlText w:val="%7.%8.%9."/>
      <w:lvlJc w:val="left"/>
      <w:pPr>
        <w:tabs>
          <w:tab w:val="num" w:pos="3600"/>
        </w:tabs>
        <w:ind w:left="3600" w:hanging="360"/>
      </w:pPr>
    </w:lvl>
  </w:abstractNum>
  <w:abstractNum w:abstractNumId="30" w15:restartNumberingAfterBreak="0">
    <w:nsid w:val="40E97C30"/>
    <w:multiLevelType w:val="hybridMultilevel"/>
    <w:tmpl w:val="2E0E24F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1" w15:restartNumberingAfterBreak="0">
    <w:nsid w:val="452C6C98"/>
    <w:multiLevelType w:val="hybridMultilevel"/>
    <w:tmpl w:val="BBFA0DF8"/>
    <w:lvl w:ilvl="0" w:tplc="04270001">
      <w:start w:val="1"/>
      <w:numFmt w:val="bullet"/>
      <w:pStyle w:val="ListNumber"/>
      <w:lvlText w:val=""/>
      <w:lvlJc w:val="left"/>
      <w:pPr>
        <w:tabs>
          <w:tab w:val="num" w:pos="1920"/>
        </w:tabs>
        <w:ind w:left="1920" w:hanging="360"/>
      </w:pPr>
      <w:rPr>
        <w:rFonts w:ascii="Symbol" w:hAnsi="Symbol" w:hint="default"/>
      </w:rPr>
    </w:lvl>
    <w:lvl w:ilvl="1" w:tplc="B4CCAE0A">
      <w:start w:val="6"/>
      <w:numFmt w:val="decimal"/>
      <w:lvlText w:val="%2)"/>
      <w:lvlJc w:val="left"/>
      <w:pPr>
        <w:tabs>
          <w:tab w:val="num" w:pos="2812"/>
        </w:tabs>
        <w:ind w:left="2812" w:hanging="390"/>
      </w:pPr>
      <w:rPr>
        <w:rFonts w:hint="default"/>
      </w:rPr>
    </w:lvl>
    <w:lvl w:ilvl="2" w:tplc="0427001B" w:tentative="1">
      <w:start w:val="1"/>
      <w:numFmt w:val="lowerRoman"/>
      <w:pStyle w:val="ListNumber3"/>
      <w:lvlText w:val="%3."/>
      <w:lvlJc w:val="right"/>
      <w:pPr>
        <w:tabs>
          <w:tab w:val="num" w:pos="3502"/>
        </w:tabs>
        <w:ind w:left="3502" w:hanging="180"/>
      </w:pPr>
    </w:lvl>
    <w:lvl w:ilvl="3" w:tplc="0427000F" w:tentative="1">
      <w:start w:val="1"/>
      <w:numFmt w:val="decimal"/>
      <w:lvlText w:val="%4."/>
      <w:lvlJc w:val="left"/>
      <w:pPr>
        <w:tabs>
          <w:tab w:val="num" w:pos="4222"/>
        </w:tabs>
        <w:ind w:left="4222" w:hanging="360"/>
      </w:pPr>
    </w:lvl>
    <w:lvl w:ilvl="4" w:tplc="04270019" w:tentative="1">
      <w:start w:val="1"/>
      <w:numFmt w:val="lowerLetter"/>
      <w:lvlText w:val="%5."/>
      <w:lvlJc w:val="left"/>
      <w:pPr>
        <w:tabs>
          <w:tab w:val="num" w:pos="4942"/>
        </w:tabs>
        <w:ind w:left="4942" w:hanging="360"/>
      </w:pPr>
    </w:lvl>
    <w:lvl w:ilvl="5" w:tplc="0427001B" w:tentative="1">
      <w:start w:val="1"/>
      <w:numFmt w:val="lowerRoman"/>
      <w:lvlText w:val="%6."/>
      <w:lvlJc w:val="right"/>
      <w:pPr>
        <w:tabs>
          <w:tab w:val="num" w:pos="5662"/>
        </w:tabs>
        <w:ind w:left="5662" w:hanging="180"/>
      </w:pPr>
    </w:lvl>
    <w:lvl w:ilvl="6" w:tplc="0427000F" w:tentative="1">
      <w:start w:val="1"/>
      <w:numFmt w:val="decimal"/>
      <w:lvlText w:val="%7."/>
      <w:lvlJc w:val="left"/>
      <w:pPr>
        <w:tabs>
          <w:tab w:val="num" w:pos="6382"/>
        </w:tabs>
        <w:ind w:left="6382" w:hanging="360"/>
      </w:pPr>
    </w:lvl>
    <w:lvl w:ilvl="7" w:tplc="04270019" w:tentative="1">
      <w:start w:val="1"/>
      <w:numFmt w:val="lowerLetter"/>
      <w:lvlText w:val="%8."/>
      <w:lvlJc w:val="left"/>
      <w:pPr>
        <w:tabs>
          <w:tab w:val="num" w:pos="7102"/>
        </w:tabs>
        <w:ind w:left="7102" w:hanging="360"/>
      </w:pPr>
    </w:lvl>
    <w:lvl w:ilvl="8" w:tplc="0427001B" w:tentative="1">
      <w:start w:val="1"/>
      <w:numFmt w:val="lowerRoman"/>
      <w:lvlText w:val="%9."/>
      <w:lvlJc w:val="right"/>
      <w:pPr>
        <w:tabs>
          <w:tab w:val="num" w:pos="7822"/>
        </w:tabs>
        <w:ind w:left="7822" w:hanging="180"/>
      </w:pPr>
    </w:lvl>
  </w:abstractNum>
  <w:abstractNum w:abstractNumId="32" w15:restartNumberingAfterBreak="0">
    <w:nsid w:val="45CC6DB0"/>
    <w:multiLevelType w:val="hybridMultilevel"/>
    <w:tmpl w:val="6F12A18E"/>
    <w:lvl w:ilvl="0" w:tplc="AC50014C">
      <w:start w:val="11"/>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6143F1A"/>
    <w:multiLevelType w:val="hybridMultilevel"/>
    <w:tmpl w:val="9DA67A48"/>
    <w:lvl w:ilvl="0" w:tplc="38405B14">
      <w:start w:val="3"/>
      <w:numFmt w:val="decimal"/>
      <w:lvlText w:val="%1"/>
      <w:lvlJc w:val="left"/>
      <w:pPr>
        <w:ind w:left="837" w:hanging="360"/>
      </w:pPr>
      <w:rPr>
        <w:rFonts w:hint="default"/>
      </w:rPr>
    </w:lvl>
    <w:lvl w:ilvl="1" w:tplc="04270019" w:tentative="1">
      <w:start w:val="1"/>
      <w:numFmt w:val="lowerLetter"/>
      <w:lvlText w:val="%2."/>
      <w:lvlJc w:val="left"/>
      <w:pPr>
        <w:ind w:left="1557" w:hanging="360"/>
      </w:pPr>
    </w:lvl>
    <w:lvl w:ilvl="2" w:tplc="0427001B" w:tentative="1">
      <w:start w:val="1"/>
      <w:numFmt w:val="lowerRoman"/>
      <w:lvlText w:val="%3."/>
      <w:lvlJc w:val="right"/>
      <w:pPr>
        <w:ind w:left="2277" w:hanging="180"/>
      </w:pPr>
    </w:lvl>
    <w:lvl w:ilvl="3" w:tplc="0427000F" w:tentative="1">
      <w:start w:val="1"/>
      <w:numFmt w:val="decimal"/>
      <w:lvlText w:val="%4."/>
      <w:lvlJc w:val="left"/>
      <w:pPr>
        <w:ind w:left="2997" w:hanging="360"/>
      </w:pPr>
    </w:lvl>
    <w:lvl w:ilvl="4" w:tplc="04270019" w:tentative="1">
      <w:start w:val="1"/>
      <w:numFmt w:val="lowerLetter"/>
      <w:lvlText w:val="%5."/>
      <w:lvlJc w:val="left"/>
      <w:pPr>
        <w:ind w:left="3717" w:hanging="360"/>
      </w:pPr>
    </w:lvl>
    <w:lvl w:ilvl="5" w:tplc="0427001B" w:tentative="1">
      <w:start w:val="1"/>
      <w:numFmt w:val="lowerRoman"/>
      <w:lvlText w:val="%6."/>
      <w:lvlJc w:val="right"/>
      <w:pPr>
        <w:ind w:left="4437" w:hanging="180"/>
      </w:pPr>
    </w:lvl>
    <w:lvl w:ilvl="6" w:tplc="0427000F" w:tentative="1">
      <w:start w:val="1"/>
      <w:numFmt w:val="decimal"/>
      <w:lvlText w:val="%7."/>
      <w:lvlJc w:val="left"/>
      <w:pPr>
        <w:ind w:left="5157" w:hanging="360"/>
      </w:pPr>
    </w:lvl>
    <w:lvl w:ilvl="7" w:tplc="04270019" w:tentative="1">
      <w:start w:val="1"/>
      <w:numFmt w:val="lowerLetter"/>
      <w:lvlText w:val="%8."/>
      <w:lvlJc w:val="left"/>
      <w:pPr>
        <w:ind w:left="5877" w:hanging="360"/>
      </w:pPr>
    </w:lvl>
    <w:lvl w:ilvl="8" w:tplc="0427001B" w:tentative="1">
      <w:start w:val="1"/>
      <w:numFmt w:val="lowerRoman"/>
      <w:lvlText w:val="%9."/>
      <w:lvlJc w:val="right"/>
      <w:pPr>
        <w:ind w:left="6597" w:hanging="180"/>
      </w:pPr>
    </w:lvl>
  </w:abstractNum>
  <w:abstractNum w:abstractNumId="34" w15:restartNumberingAfterBreak="0">
    <w:nsid w:val="46E047F1"/>
    <w:multiLevelType w:val="multilevel"/>
    <w:tmpl w:val="54D63108"/>
    <w:lvl w:ilvl="0">
      <w:start w:val="1"/>
      <w:numFmt w:val="bullet"/>
      <w:lvlText w:val=""/>
      <w:lvlJc w:val="left"/>
      <w:pPr>
        <w:ind w:left="0" w:firstLine="0"/>
      </w:pPr>
      <w:rPr>
        <w:rFonts w:ascii="Symbol" w:hAnsi="Symbol" w:cs="Symbol" w:hint="default"/>
        <w:sz w:val="24"/>
        <w:szCs w:val="24"/>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Symbol" w:hAnsi="Symbol" w:cs="Symbol" w:hint="default"/>
        <w:sz w:val="24"/>
        <w:szCs w:val="24"/>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Symbol" w:hAnsi="Symbol" w:cs="Symbol" w:hint="default"/>
        <w:sz w:val="24"/>
        <w:szCs w:val="24"/>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35" w15:restartNumberingAfterBreak="0">
    <w:nsid w:val="4F535A83"/>
    <w:multiLevelType w:val="hybridMultilevel"/>
    <w:tmpl w:val="143A655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5E335A1"/>
    <w:multiLevelType w:val="hybridMultilevel"/>
    <w:tmpl w:val="1AEE9EB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73B41DB"/>
    <w:multiLevelType w:val="hybridMultilevel"/>
    <w:tmpl w:val="01521CF2"/>
    <w:lvl w:ilvl="0" w:tplc="8F96D124">
      <w:start w:val="5"/>
      <w:numFmt w:val="decimal"/>
      <w:pStyle w:val="Bulletnewletters"/>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8" w15:restartNumberingAfterBreak="0">
    <w:nsid w:val="5C451C3C"/>
    <w:multiLevelType w:val="hybridMultilevel"/>
    <w:tmpl w:val="8136726A"/>
    <w:lvl w:ilvl="0" w:tplc="0427000F">
      <w:start w:val="1"/>
      <w:numFmt w:val="decimal"/>
      <w:pStyle w:val="Spiegelstrich2"/>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9" w15:restartNumberingAfterBreak="0">
    <w:nsid w:val="63B67873"/>
    <w:multiLevelType w:val="hybridMultilevel"/>
    <w:tmpl w:val="BC28F116"/>
    <w:lvl w:ilvl="0" w:tplc="E6ECA3B4">
      <w:start w:val="2"/>
      <w:numFmt w:val="decimal"/>
      <w:lvlText w:val="%1"/>
      <w:lvlJc w:val="left"/>
      <w:pPr>
        <w:ind w:left="837" w:hanging="360"/>
      </w:pPr>
      <w:rPr>
        <w:rFonts w:hint="default"/>
      </w:rPr>
    </w:lvl>
    <w:lvl w:ilvl="1" w:tplc="04270019" w:tentative="1">
      <w:start w:val="1"/>
      <w:numFmt w:val="lowerLetter"/>
      <w:lvlText w:val="%2."/>
      <w:lvlJc w:val="left"/>
      <w:pPr>
        <w:ind w:left="1557" w:hanging="360"/>
      </w:pPr>
    </w:lvl>
    <w:lvl w:ilvl="2" w:tplc="0427001B" w:tentative="1">
      <w:start w:val="1"/>
      <w:numFmt w:val="lowerRoman"/>
      <w:lvlText w:val="%3."/>
      <w:lvlJc w:val="right"/>
      <w:pPr>
        <w:ind w:left="2277" w:hanging="180"/>
      </w:pPr>
    </w:lvl>
    <w:lvl w:ilvl="3" w:tplc="0427000F" w:tentative="1">
      <w:start w:val="1"/>
      <w:numFmt w:val="decimal"/>
      <w:lvlText w:val="%4."/>
      <w:lvlJc w:val="left"/>
      <w:pPr>
        <w:ind w:left="2997" w:hanging="360"/>
      </w:pPr>
    </w:lvl>
    <w:lvl w:ilvl="4" w:tplc="04270019" w:tentative="1">
      <w:start w:val="1"/>
      <w:numFmt w:val="lowerLetter"/>
      <w:lvlText w:val="%5."/>
      <w:lvlJc w:val="left"/>
      <w:pPr>
        <w:ind w:left="3717" w:hanging="360"/>
      </w:pPr>
    </w:lvl>
    <w:lvl w:ilvl="5" w:tplc="0427001B" w:tentative="1">
      <w:start w:val="1"/>
      <w:numFmt w:val="lowerRoman"/>
      <w:lvlText w:val="%6."/>
      <w:lvlJc w:val="right"/>
      <w:pPr>
        <w:ind w:left="4437" w:hanging="180"/>
      </w:pPr>
    </w:lvl>
    <w:lvl w:ilvl="6" w:tplc="0427000F" w:tentative="1">
      <w:start w:val="1"/>
      <w:numFmt w:val="decimal"/>
      <w:lvlText w:val="%7."/>
      <w:lvlJc w:val="left"/>
      <w:pPr>
        <w:ind w:left="5157" w:hanging="360"/>
      </w:pPr>
    </w:lvl>
    <w:lvl w:ilvl="7" w:tplc="04270019" w:tentative="1">
      <w:start w:val="1"/>
      <w:numFmt w:val="lowerLetter"/>
      <w:lvlText w:val="%8."/>
      <w:lvlJc w:val="left"/>
      <w:pPr>
        <w:ind w:left="5877" w:hanging="360"/>
      </w:pPr>
    </w:lvl>
    <w:lvl w:ilvl="8" w:tplc="0427001B" w:tentative="1">
      <w:start w:val="1"/>
      <w:numFmt w:val="lowerRoman"/>
      <w:lvlText w:val="%9."/>
      <w:lvlJc w:val="right"/>
      <w:pPr>
        <w:ind w:left="6597" w:hanging="180"/>
      </w:pPr>
    </w:lvl>
  </w:abstractNum>
  <w:abstractNum w:abstractNumId="40" w15:restartNumberingAfterBreak="0">
    <w:nsid w:val="677F52BA"/>
    <w:multiLevelType w:val="multilevel"/>
    <w:tmpl w:val="E0746868"/>
    <w:lvl w:ilvl="0">
      <w:start w:val="1"/>
      <w:numFmt w:val="bullet"/>
      <w:lvlText w:val=""/>
      <w:lvlJc w:val="left"/>
      <w:pPr>
        <w:ind w:left="0" w:firstLine="0"/>
      </w:pPr>
      <w:rPr>
        <w:rFonts w:ascii="Symbol" w:hAnsi="Symbol" w:cs="Symbol" w:hint="default"/>
        <w:sz w:val="24"/>
        <w:szCs w:val="24"/>
      </w:rPr>
    </w:lvl>
    <w:lvl w:ilvl="1">
      <w:start w:val="1"/>
      <w:numFmt w:val="bullet"/>
      <w:lvlText w:val="◦"/>
      <w:lvlJc w:val="left"/>
      <w:pPr>
        <w:ind w:left="0" w:firstLine="0"/>
      </w:pPr>
      <w:rPr>
        <w:rFonts w:ascii="OpenSymbol" w:hAnsi="OpenSymbol" w:cs="OpenSymbol" w:hint="default"/>
        <w:sz w:val="20"/>
        <w:szCs w:val="20"/>
      </w:rPr>
    </w:lvl>
    <w:lvl w:ilvl="2">
      <w:start w:val="1"/>
      <w:numFmt w:val="bullet"/>
      <w:lvlText w:val="▪"/>
      <w:lvlJc w:val="left"/>
      <w:pPr>
        <w:ind w:left="0" w:firstLine="0"/>
      </w:pPr>
      <w:rPr>
        <w:rFonts w:ascii="OpenSymbol" w:hAnsi="OpenSymbol" w:cs="OpenSymbol" w:hint="default"/>
        <w:sz w:val="20"/>
        <w:szCs w:val="20"/>
      </w:rPr>
    </w:lvl>
    <w:lvl w:ilvl="3">
      <w:start w:val="1"/>
      <w:numFmt w:val="bullet"/>
      <w:lvlText w:val=""/>
      <w:lvlJc w:val="left"/>
      <w:pPr>
        <w:ind w:left="0" w:firstLine="0"/>
      </w:pPr>
      <w:rPr>
        <w:rFonts w:ascii="Symbol" w:hAnsi="Symbol" w:cs="Symbol" w:hint="default"/>
        <w:sz w:val="24"/>
        <w:szCs w:val="24"/>
      </w:rPr>
    </w:lvl>
    <w:lvl w:ilvl="4">
      <w:start w:val="1"/>
      <w:numFmt w:val="bullet"/>
      <w:lvlText w:val="◦"/>
      <w:lvlJc w:val="left"/>
      <w:pPr>
        <w:ind w:left="0" w:firstLine="0"/>
      </w:pPr>
      <w:rPr>
        <w:rFonts w:ascii="OpenSymbol" w:hAnsi="OpenSymbol" w:cs="OpenSymbol" w:hint="default"/>
        <w:sz w:val="20"/>
        <w:szCs w:val="20"/>
      </w:rPr>
    </w:lvl>
    <w:lvl w:ilvl="5">
      <w:start w:val="1"/>
      <w:numFmt w:val="bullet"/>
      <w:lvlText w:val="▪"/>
      <w:lvlJc w:val="left"/>
      <w:pPr>
        <w:ind w:left="0" w:firstLine="0"/>
      </w:pPr>
      <w:rPr>
        <w:rFonts w:ascii="OpenSymbol" w:hAnsi="OpenSymbol" w:cs="OpenSymbol" w:hint="default"/>
        <w:sz w:val="20"/>
        <w:szCs w:val="20"/>
      </w:rPr>
    </w:lvl>
    <w:lvl w:ilvl="6">
      <w:start w:val="1"/>
      <w:numFmt w:val="bullet"/>
      <w:lvlText w:val=""/>
      <w:lvlJc w:val="left"/>
      <w:pPr>
        <w:ind w:left="0" w:firstLine="0"/>
      </w:pPr>
      <w:rPr>
        <w:rFonts w:ascii="Symbol" w:hAnsi="Symbol" w:cs="Symbol" w:hint="default"/>
        <w:sz w:val="24"/>
        <w:szCs w:val="24"/>
      </w:rPr>
    </w:lvl>
    <w:lvl w:ilvl="7">
      <w:start w:val="1"/>
      <w:numFmt w:val="bullet"/>
      <w:lvlText w:val="◦"/>
      <w:lvlJc w:val="left"/>
      <w:pPr>
        <w:ind w:left="0" w:firstLine="0"/>
      </w:pPr>
      <w:rPr>
        <w:rFonts w:ascii="OpenSymbol" w:hAnsi="OpenSymbol" w:cs="OpenSymbol" w:hint="default"/>
        <w:sz w:val="20"/>
        <w:szCs w:val="20"/>
      </w:rPr>
    </w:lvl>
    <w:lvl w:ilvl="8">
      <w:start w:val="1"/>
      <w:numFmt w:val="bullet"/>
      <w:lvlText w:val="▪"/>
      <w:lvlJc w:val="left"/>
      <w:pPr>
        <w:ind w:left="0" w:firstLine="0"/>
      </w:pPr>
      <w:rPr>
        <w:rFonts w:ascii="OpenSymbol" w:hAnsi="OpenSymbol" w:cs="OpenSymbol" w:hint="default"/>
        <w:sz w:val="20"/>
        <w:szCs w:val="20"/>
      </w:rPr>
    </w:lvl>
  </w:abstractNum>
  <w:abstractNum w:abstractNumId="41" w15:restartNumberingAfterBreak="0">
    <w:nsid w:val="695B2315"/>
    <w:multiLevelType w:val="hybridMultilevel"/>
    <w:tmpl w:val="4E965A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2" w15:restartNumberingAfterBreak="0">
    <w:nsid w:val="6A870E81"/>
    <w:multiLevelType w:val="singleLevel"/>
    <w:tmpl w:val="B5E6DD28"/>
    <w:lvl w:ilvl="0">
      <w:start w:val="1"/>
      <w:numFmt w:val="bullet"/>
      <w:pStyle w:val="Spiegelstrich1"/>
      <w:lvlText w:val="-"/>
      <w:lvlJc w:val="left"/>
      <w:pPr>
        <w:tabs>
          <w:tab w:val="num" w:pos="851"/>
        </w:tabs>
        <w:ind w:left="851" w:hanging="426"/>
      </w:pPr>
      <w:rPr>
        <w:rFonts w:ascii="Times New Roman" w:hAnsi="Times New Roman" w:hint="default"/>
      </w:rPr>
    </w:lvl>
  </w:abstractNum>
  <w:abstractNum w:abstractNumId="43" w15:restartNumberingAfterBreak="0">
    <w:nsid w:val="6E200D20"/>
    <w:multiLevelType w:val="hybridMultilevel"/>
    <w:tmpl w:val="7B8AF24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4" w15:restartNumberingAfterBreak="0">
    <w:nsid w:val="708C79F1"/>
    <w:multiLevelType w:val="hybridMultilevel"/>
    <w:tmpl w:val="DC9C0E54"/>
    <w:lvl w:ilvl="0" w:tplc="6FD8370E">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5127EE1"/>
    <w:multiLevelType w:val="multilevel"/>
    <w:tmpl w:val="F828A642"/>
    <w:lvl w:ilvl="0">
      <w:start w:val="1"/>
      <w:numFmt w:val="decimal"/>
      <w:pStyle w:val="Antrat2VS"/>
      <w:lvlText w:val="TS 0%1."/>
      <w:lvlJc w:val="left"/>
      <w:pPr>
        <w:ind w:left="1960" w:hanging="360"/>
      </w:pPr>
      <w:rPr>
        <w:rFonts w:hint="default"/>
      </w:rPr>
    </w:lvl>
    <w:lvl w:ilvl="1">
      <w:start w:val="1"/>
      <w:numFmt w:val="decimal"/>
      <w:pStyle w:val="Antrat3VS"/>
      <w:lvlText w:val="%1.%2."/>
      <w:lvlJc w:val="left"/>
      <w:pPr>
        <w:ind w:left="2392" w:hanging="432"/>
      </w:pPr>
      <w:rPr>
        <w:rFonts w:hint="default"/>
      </w:rPr>
    </w:lvl>
    <w:lvl w:ilvl="2">
      <w:start w:val="1"/>
      <w:numFmt w:val="decimal"/>
      <w:pStyle w:val="Antrat4VS"/>
      <w:lvlText w:val="%1.%2.%3."/>
      <w:lvlJc w:val="left"/>
      <w:pPr>
        <w:ind w:left="2824" w:hanging="504"/>
      </w:pPr>
      <w:rPr>
        <w:rFonts w:hint="default"/>
        <w:b/>
        <w:bCs w:val="0"/>
      </w:rPr>
    </w:lvl>
    <w:lvl w:ilvl="3">
      <w:start w:val="1"/>
      <w:numFmt w:val="decimal"/>
      <w:lvlText w:val="%1.%2.%3.%4."/>
      <w:lvlJc w:val="left"/>
      <w:pPr>
        <w:ind w:left="3328" w:hanging="648"/>
      </w:pPr>
      <w:rPr>
        <w:rFonts w:hint="default"/>
      </w:rPr>
    </w:lvl>
    <w:lvl w:ilvl="4">
      <w:start w:val="1"/>
      <w:numFmt w:val="decimal"/>
      <w:lvlText w:val="%1.%2.%3.%4.%5."/>
      <w:lvlJc w:val="left"/>
      <w:pPr>
        <w:ind w:left="3832" w:hanging="792"/>
      </w:pPr>
      <w:rPr>
        <w:rFonts w:hint="default"/>
      </w:rPr>
    </w:lvl>
    <w:lvl w:ilvl="5">
      <w:start w:val="1"/>
      <w:numFmt w:val="decimal"/>
      <w:lvlText w:val="%1.%2.%3.%4.%5.%6."/>
      <w:lvlJc w:val="left"/>
      <w:pPr>
        <w:ind w:left="4336" w:hanging="936"/>
      </w:pPr>
      <w:rPr>
        <w:rFonts w:hint="default"/>
      </w:rPr>
    </w:lvl>
    <w:lvl w:ilvl="6">
      <w:start w:val="1"/>
      <w:numFmt w:val="decimal"/>
      <w:lvlText w:val="%1.%2.%3.%4.%5.%6.%7."/>
      <w:lvlJc w:val="left"/>
      <w:pPr>
        <w:ind w:left="4840" w:hanging="1080"/>
      </w:pPr>
      <w:rPr>
        <w:rFonts w:hint="default"/>
      </w:rPr>
    </w:lvl>
    <w:lvl w:ilvl="7">
      <w:start w:val="1"/>
      <w:numFmt w:val="decimal"/>
      <w:lvlText w:val="%1.%2.%3.%4.%5.%6.%7.%8."/>
      <w:lvlJc w:val="left"/>
      <w:pPr>
        <w:ind w:left="5344" w:hanging="1224"/>
      </w:pPr>
      <w:rPr>
        <w:rFonts w:hint="default"/>
      </w:rPr>
    </w:lvl>
    <w:lvl w:ilvl="8">
      <w:start w:val="1"/>
      <w:numFmt w:val="decimal"/>
      <w:lvlText w:val="%1.%2.%3.%4.%5.%6.%7.%8.%9."/>
      <w:lvlJc w:val="left"/>
      <w:pPr>
        <w:ind w:left="5920" w:hanging="1440"/>
      </w:pPr>
      <w:rPr>
        <w:rFonts w:hint="default"/>
      </w:rPr>
    </w:lvl>
  </w:abstractNum>
  <w:abstractNum w:abstractNumId="46" w15:restartNumberingAfterBreak="0">
    <w:nsid w:val="787277AA"/>
    <w:multiLevelType w:val="hybridMultilevel"/>
    <w:tmpl w:val="4AAC3EDE"/>
    <w:lvl w:ilvl="0" w:tplc="FFFFFFFF">
      <w:start w:val="7"/>
      <w:numFmt w:val="decimal"/>
      <w:lvlText w:val="%1"/>
      <w:lvlJc w:val="left"/>
      <w:pPr>
        <w:ind w:left="837" w:hanging="360"/>
      </w:pPr>
      <w:rPr>
        <w:rFonts w:hint="default"/>
      </w:rPr>
    </w:lvl>
    <w:lvl w:ilvl="1" w:tplc="FFFFFFFF" w:tentative="1">
      <w:start w:val="1"/>
      <w:numFmt w:val="lowerLetter"/>
      <w:lvlText w:val="%2."/>
      <w:lvlJc w:val="left"/>
      <w:pPr>
        <w:ind w:left="1557" w:hanging="360"/>
      </w:pPr>
    </w:lvl>
    <w:lvl w:ilvl="2" w:tplc="FFFFFFFF" w:tentative="1">
      <w:start w:val="1"/>
      <w:numFmt w:val="lowerRoman"/>
      <w:lvlText w:val="%3."/>
      <w:lvlJc w:val="right"/>
      <w:pPr>
        <w:ind w:left="2277" w:hanging="180"/>
      </w:pPr>
    </w:lvl>
    <w:lvl w:ilvl="3" w:tplc="FFFFFFFF" w:tentative="1">
      <w:start w:val="1"/>
      <w:numFmt w:val="decimal"/>
      <w:lvlText w:val="%4."/>
      <w:lvlJc w:val="left"/>
      <w:pPr>
        <w:ind w:left="2997" w:hanging="360"/>
      </w:pPr>
    </w:lvl>
    <w:lvl w:ilvl="4" w:tplc="FFFFFFFF" w:tentative="1">
      <w:start w:val="1"/>
      <w:numFmt w:val="lowerLetter"/>
      <w:lvlText w:val="%5."/>
      <w:lvlJc w:val="left"/>
      <w:pPr>
        <w:ind w:left="3717" w:hanging="360"/>
      </w:pPr>
    </w:lvl>
    <w:lvl w:ilvl="5" w:tplc="FFFFFFFF" w:tentative="1">
      <w:start w:val="1"/>
      <w:numFmt w:val="lowerRoman"/>
      <w:lvlText w:val="%6."/>
      <w:lvlJc w:val="right"/>
      <w:pPr>
        <w:ind w:left="4437" w:hanging="180"/>
      </w:pPr>
    </w:lvl>
    <w:lvl w:ilvl="6" w:tplc="FFFFFFFF" w:tentative="1">
      <w:start w:val="1"/>
      <w:numFmt w:val="decimal"/>
      <w:lvlText w:val="%7."/>
      <w:lvlJc w:val="left"/>
      <w:pPr>
        <w:ind w:left="5157" w:hanging="360"/>
      </w:pPr>
    </w:lvl>
    <w:lvl w:ilvl="7" w:tplc="FFFFFFFF" w:tentative="1">
      <w:start w:val="1"/>
      <w:numFmt w:val="lowerLetter"/>
      <w:lvlText w:val="%8."/>
      <w:lvlJc w:val="left"/>
      <w:pPr>
        <w:ind w:left="5877" w:hanging="360"/>
      </w:pPr>
    </w:lvl>
    <w:lvl w:ilvl="8" w:tplc="FFFFFFFF" w:tentative="1">
      <w:start w:val="1"/>
      <w:numFmt w:val="lowerRoman"/>
      <w:lvlText w:val="%9."/>
      <w:lvlJc w:val="right"/>
      <w:pPr>
        <w:ind w:left="6597" w:hanging="180"/>
      </w:pPr>
    </w:lvl>
  </w:abstractNum>
  <w:abstractNum w:abstractNumId="47" w15:restartNumberingAfterBreak="0">
    <w:nsid w:val="7D212115"/>
    <w:multiLevelType w:val="hybridMultilevel"/>
    <w:tmpl w:val="97D677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DA500A2"/>
    <w:multiLevelType w:val="hybridMultilevel"/>
    <w:tmpl w:val="EA404ECE"/>
    <w:lvl w:ilvl="0" w:tplc="951E376E">
      <w:start w:val="4"/>
      <w:numFmt w:val="decimal"/>
      <w:pStyle w:val="Bulletnew"/>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49" w15:restartNumberingAfterBreak="0">
    <w:nsid w:val="7E8F14C0"/>
    <w:multiLevelType w:val="hybridMultilevel"/>
    <w:tmpl w:val="8E1C33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81725036">
    <w:abstractNumId w:val="5"/>
  </w:num>
  <w:num w:numId="2" w16cid:durableId="995955628">
    <w:abstractNumId w:val="45"/>
  </w:num>
  <w:num w:numId="3" w16cid:durableId="1193573126">
    <w:abstractNumId w:val="26"/>
  </w:num>
  <w:num w:numId="4" w16cid:durableId="1869682600">
    <w:abstractNumId w:val="31"/>
  </w:num>
  <w:num w:numId="5" w16cid:durableId="1213270870">
    <w:abstractNumId w:val="37"/>
  </w:num>
  <w:num w:numId="6" w16cid:durableId="875699239">
    <w:abstractNumId w:val="48"/>
  </w:num>
  <w:num w:numId="7" w16cid:durableId="857306975">
    <w:abstractNumId w:val="38"/>
  </w:num>
  <w:num w:numId="8" w16cid:durableId="949046577">
    <w:abstractNumId w:val="0"/>
  </w:num>
  <w:num w:numId="9" w16cid:durableId="1020813817">
    <w:abstractNumId w:val="42"/>
  </w:num>
  <w:num w:numId="10" w16cid:durableId="1833528054">
    <w:abstractNumId w:val="20"/>
  </w:num>
  <w:num w:numId="11" w16cid:durableId="1578438803">
    <w:abstractNumId w:val="15"/>
  </w:num>
  <w:num w:numId="12" w16cid:durableId="1431704627">
    <w:abstractNumId w:val="32"/>
  </w:num>
  <w:num w:numId="13" w16cid:durableId="453522075">
    <w:abstractNumId w:val="44"/>
  </w:num>
  <w:num w:numId="14" w16cid:durableId="1913464648">
    <w:abstractNumId w:val="9"/>
  </w:num>
  <w:num w:numId="15" w16cid:durableId="964433021">
    <w:abstractNumId w:val="19"/>
  </w:num>
  <w:num w:numId="16" w16cid:durableId="1333485619">
    <w:abstractNumId w:val="29"/>
  </w:num>
  <w:num w:numId="17" w16cid:durableId="351882936">
    <w:abstractNumId w:val="34"/>
  </w:num>
  <w:num w:numId="18" w16cid:durableId="993996858">
    <w:abstractNumId w:val="24"/>
  </w:num>
  <w:num w:numId="19" w16cid:durableId="923149539">
    <w:abstractNumId w:val="22"/>
  </w:num>
  <w:num w:numId="20" w16cid:durableId="1072241536">
    <w:abstractNumId w:val="40"/>
  </w:num>
  <w:num w:numId="21" w16cid:durableId="388655003">
    <w:abstractNumId w:val="21"/>
  </w:num>
  <w:num w:numId="22" w16cid:durableId="486895032">
    <w:abstractNumId w:val="25"/>
  </w:num>
  <w:num w:numId="23" w16cid:durableId="1129668789">
    <w:abstractNumId w:val="18"/>
  </w:num>
  <w:num w:numId="24" w16cid:durableId="1811511214">
    <w:abstractNumId w:val="6"/>
  </w:num>
  <w:num w:numId="25" w16cid:durableId="633682099">
    <w:abstractNumId w:val="3"/>
  </w:num>
  <w:num w:numId="26" w16cid:durableId="1100494225">
    <w:abstractNumId w:val="8"/>
  </w:num>
  <w:num w:numId="27" w16cid:durableId="247887170">
    <w:abstractNumId w:val="36"/>
  </w:num>
  <w:num w:numId="28" w16cid:durableId="945699630">
    <w:abstractNumId w:val="23"/>
  </w:num>
  <w:num w:numId="29" w16cid:durableId="586809410">
    <w:abstractNumId w:val="28"/>
  </w:num>
  <w:num w:numId="30" w16cid:durableId="1480222735">
    <w:abstractNumId w:val="35"/>
  </w:num>
  <w:num w:numId="31" w16cid:durableId="1483349721">
    <w:abstractNumId w:val="49"/>
  </w:num>
  <w:num w:numId="32" w16cid:durableId="116335488">
    <w:abstractNumId w:val="47"/>
  </w:num>
  <w:num w:numId="33" w16cid:durableId="677730282">
    <w:abstractNumId w:val="14"/>
  </w:num>
  <w:num w:numId="34" w16cid:durableId="537855088">
    <w:abstractNumId w:val="12"/>
  </w:num>
  <w:num w:numId="35" w16cid:durableId="356661556">
    <w:abstractNumId w:val="7"/>
  </w:num>
  <w:num w:numId="36" w16cid:durableId="1521889581">
    <w:abstractNumId w:val="1"/>
  </w:num>
  <w:num w:numId="37" w16cid:durableId="1953323702">
    <w:abstractNumId w:val="30"/>
  </w:num>
  <w:num w:numId="38" w16cid:durableId="1358510604">
    <w:abstractNumId w:val="13"/>
  </w:num>
  <w:num w:numId="39" w16cid:durableId="1197307913">
    <w:abstractNumId w:val="4"/>
  </w:num>
  <w:num w:numId="40" w16cid:durableId="439493538">
    <w:abstractNumId w:val="10"/>
  </w:num>
  <w:num w:numId="41" w16cid:durableId="1210068233">
    <w:abstractNumId w:val="27"/>
  </w:num>
  <w:num w:numId="42" w16cid:durableId="595405237">
    <w:abstractNumId w:val="11"/>
  </w:num>
  <w:num w:numId="43" w16cid:durableId="357004106">
    <w:abstractNumId w:val="41"/>
  </w:num>
  <w:num w:numId="44" w16cid:durableId="369500446">
    <w:abstractNumId w:val="43"/>
  </w:num>
  <w:num w:numId="45" w16cid:durableId="57243252">
    <w:abstractNumId w:val="46"/>
  </w:num>
  <w:num w:numId="46" w16cid:durableId="653487475">
    <w:abstractNumId w:val="16"/>
  </w:num>
  <w:num w:numId="47" w16cid:durableId="1738094216">
    <w:abstractNumId w:val="45"/>
  </w:num>
  <w:num w:numId="48" w16cid:durableId="867566252">
    <w:abstractNumId w:val="17"/>
  </w:num>
  <w:num w:numId="49" w16cid:durableId="1084566019">
    <w:abstractNumId w:val="39"/>
  </w:num>
  <w:num w:numId="50" w16cid:durableId="166423946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92382570">
    <w:abstractNumId w:val="3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6C6"/>
    <w:rsid w:val="000128F0"/>
    <w:rsid w:val="00016A36"/>
    <w:rsid w:val="000356AD"/>
    <w:rsid w:val="00050795"/>
    <w:rsid w:val="000546E6"/>
    <w:rsid w:val="00071B43"/>
    <w:rsid w:val="00097336"/>
    <w:rsid w:val="000A0E6D"/>
    <w:rsid w:val="000A322C"/>
    <w:rsid w:val="000A7DFE"/>
    <w:rsid w:val="000B2FB8"/>
    <w:rsid w:val="000B4075"/>
    <w:rsid w:val="000B6BC6"/>
    <w:rsid w:val="000C1A0C"/>
    <w:rsid w:val="000E0140"/>
    <w:rsid w:val="000E0DE0"/>
    <w:rsid w:val="000E4FE1"/>
    <w:rsid w:val="000F5A7E"/>
    <w:rsid w:val="00101C4B"/>
    <w:rsid w:val="00103B4F"/>
    <w:rsid w:val="00112040"/>
    <w:rsid w:val="001148BD"/>
    <w:rsid w:val="00115296"/>
    <w:rsid w:val="0012170D"/>
    <w:rsid w:val="00133B1D"/>
    <w:rsid w:val="00134EA0"/>
    <w:rsid w:val="0013764F"/>
    <w:rsid w:val="0014362D"/>
    <w:rsid w:val="00153862"/>
    <w:rsid w:val="00154815"/>
    <w:rsid w:val="00163B4C"/>
    <w:rsid w:val="00163C31"/>
    <w:rsid w:val="00165C0B"/>
    <w:rsid w:val="00170CCC"/>
    <w:rsid w:val="001749C2"/>
    <w:rsid w:val="00176346"/>
    <w:rsid w:val="001956C3"/>
    <w:rsid w:val="001A660B"/>
    <w:rsid w:val="001B0627"/>
    <w:rsid w:val="001B086C"/>
    <w:rsid w:val="001B1646"/>
    <w:rsid w:val="001B1CA7"/>
    <w:rsid w:val="001C775F"/>
    <w:rsid w:val="001D1621"/>
    <w:rsid w:val="00201600"/>
    <w:rsid w:val="002030FC"/>
    <w:rsid w:val="00207542"/>
    <w:rsid w:val="002120B2"/>
    <w:rsid w:val="00216691"/>
    <w:rsid w:val="00220994"/>
    <w:rsid w:val="00225210"/>
    <w:rsid w:val="00227C10"/>
    <w:rsid w:val="0023791D"/>
    <w:rsid w:val="00240BD6"/>
    <w:rsid w:val="00240CAB"/>
    <w:rsid w:val="002624D0"/>
    <w:rsid w:val="00263418"/>
    <w:rsid w:val="0027330B"/>
    <w:rsid w:val="00275F46"/>
    <w:rsid w:val="002810DF"/>
    <w:rsid w:val="0028695D"/>
    <w:rsid w:val="00293888"/>
    <w:rsid w:val="002B4010"/>
    <w:rsid w:val="002C4127"/>
    <w:rsid w:val="002D0BF7"/>
    <w:rsid w:val="002D0F72"/>
    <w:rsid w:val="002D6BC2"/>
    <w:rsid w:val="002F48C8"/>
    <w:rsid w:val="00306DA7"/>
    <w:rsid w:val="003076DD"/>
    <w:rsid w:val="00325BA4"/>
    <w:rsid w:val="003261E2"/>
    <w:rsid w:val="003270A3"/>
    <w:rsid w:val="00346064"/>
    <w:rsid w:val="00352DAD"/>
    <w:rsid w:val="003532FC"/>
    <w:rsid w:val="003568C4"/>
    <w:rsid w:val="00356E85"/>
    <w:rsid w:val="003726C6"/>
    <w:rsid w:val="003809FE"/>
    <w:rsid w:val="00381B8E"/>
    <w:rsid w:val="003824D5"/>
    <w:rsid w:val="00384184"/>
    <w:rsid w:val="003878DE"/>
    <w:rsid w:val="0039280E"/>
    <w:rsid w:val="00393CDC"/>
    <w:rsid w:val="0039421D"/>
    <w:rsid w:val="003968F0"/>
    <w:rsid w:val="003B61E7"/>
    <w:rsid w:val="003C1B36"/>
    <w:rsid w:val="003C2C79"/>
    <w:rsid w:val="003D7DE7"/>
    <w:rsid w:val="003E0EA0"/>
    <w:rsid w:val="003E1E07"/>
    <w:rsid w:val="003E7C81"/>
    <w:rsid w:val="003F2197"/>
    <w:rsid w:val="003F2D41"/>
    <w:rsid w:val="003F4E59"/>
    <w:rsid w:val="004117AD"/>
    <w:rsid w:val="00430531"/>
    <w:rsid w:val="004310EC"/>
    <w:rsid w:val="00444A47"/>
    <w:rsid w:val="004602E9"/>
    <w:rsid w:val="004766A0"/>
    <w:rsid w:val="004777D3"/>
    <w:rsid w:val="00487337"/>
    <w:rsid w:val="00494A46"/>
    <w:rsid w:val="004A7DE3"/>
    <w:rsid w:val="004B7822"/>
    <w:rsid w:val="004B7F8F"/>
    <w:rsid w:val="004D2212"/>
    <w:rsid w:val="004D37F2"/>
    <w:rsid w:val="004E52F4"/>
    <w:rsid w:val="004E5B32"/>
    <w:rsid w:val="004F0FAB"/>
    <w:rsid w:val="004F35BF"/>
    <w:rsid w:val="004F6079"/>
    <w:rsid w:val="005109E0"/>
    <w:rsid w:val="005123A6"/>
    <w:rsid w:val="00513BD7"/>
    <w:rsid w:val="005310FB"/>
    <w:rsid w:val="00533274"/>
    <w:rsid w:val="00536AE8"/>
    <w:rsid w:val="00543C45"/>
    <w:rsid w:val="00546117"/>
    <w:rsid w:val="00546F29"/>
    <w:rsid w:val="00551832"/>
    <w:rsid w:val="0057063C"/>
    <w:rsid w:val="00577DD8"/>
    <w:rsid w:val="0059310C"/>
    <w:rsid w:val="00593853"/>
    <w:rsid w:val="00596774"/>
    <w:rsid w:val="005A7966"/>
    <w:rsid w:val="005B18C4"/>
    <w:rsid w:val="005B71A8"/>
    <w:rsid w:val="005D01E8"/>
    <w:rsid w:val="005D0863"/>
    <w:rsid w:val="005D0F70"/>
    <w:rsid w:val="005F5100"/>
    <w:rsid w:val="005F7F3D"/>
    <w:rsid w:val="00607121"/>
    <w:rsid w:val="00607756"/>
    <w:rsid w:val="006119E0"/>
    <w:rsid w:val="00623117"/>
    <w:rsid w:val="00625211"/>
    <w:rsid w:val="00626EA1"/>
    <w:rsid w:val="006360DD"/>
    <w:rsid w:val="00641E0A"/>
    <w:rsid w:val="00651688"/>
    <w:rsid w:val="00652A53"/>
    <w:rsid w:val="0065340F"/>
    <w:rsid w:val="006643F2"/>
    <w:rsid w:val="0067017A"/>
    <w:rsid w:val="0068207C"/>
    <w:rsid w:val="006934D5"/>
    <w:rsid w:val="006944EA"/>
    <w:rsid w:val="006966CB"/>
    <w:rsid w:val="006A6B8E"/>
    <w:rsid w:val="006B02DC"/>
    <w:rsid w:val="006B0C3B"/>
    <w:rsid w:val="006B198E"/>
    <w:rsid w:val="006D0FCC"/>
    <w:rsid w:val="006D208F"/>
    <w:rsid w:val="006D71A9"/>
    <w:rsid w:val="006E3A59"/>
    <w:rsid w:val="006F1B24"/>
    <w:rsid w:val="0070186A"/>
    <w:rsid w:val="0070277F"/>
    <w:rsid w:val="007032DE"/>
    <w:rsid w:val="007113AD"/>
    <w:rsid w:val="00722C14"/>
    <w:rsid w:val="0073429E"/>
    <w:rsid w:val="007448DD"/>
    <w:rsid w:val="00756BAB"/>
    <w:rsid w:val="007611FC"/>
    <w:rsid w:val="007653EC"/>
    <w:rsid w:val="007753FC"/>
    <w:rsid w:val="007757B6"/>
    <w:rsid w:val="00780759"/>
    <w:rsid w:val="00793963"/>
    <w:rsid w:val="00796607"/>
    <w:rsid w:val="007C4888"/>
    <w:rsid w:val="007C75AB"/>
    <w:rsid w:val="007D1D0B"/>
    <w:rsid w:val="007D480F"/>
    <w:rsid w:val="007E59F7"/>
    <w:rsid w:val="007F4C77"/>
    <w:rsid w:val="00800388"/>
    <w:rsid w:val="0080279E"/>
    <w:rsid w:val="0080527A"/>
    <w:rsid w:val="00805F92"/>
    <w:rsid w:val="00811508"/>
    <w:rsid w:val="00811714"/>
    <w:rsid w:val="00813AE1"/>
    <w:rsid w:val="00814A5A"/>
    <w:rsid w:val="00821C2C"/>
    <w:rsid w:val="00826F5A"/>
    <w:rsid w:val="008301C2"/>
    <w:rsid w:val="00833F62"/>
    <w:rsid w:val="00837FB6"/>
    <w:rsid w:val="00851AA4"/>
    <w:rsid w:val="008527DE"/>
    <w:rsid w:val="00854803"/>
    <w:rsid w:val="0086216D"/>
    <w:rsid w:val="00870E85"/>
    <w:rsid w:val="00877CC3"/>
    <w:rsid w:val="008A73AA"/>
    <w:rsid w:val="008B0C12"/>
    <w:rsid w:val="008B77BF"/>
    <w:rsid w:val="008D2E50"/>
    <w:rsid w:val="008E2A0D"/>
    <w:rsid w:val="00900E7A"/>
    <w:rsid w:val="00903A7D"/>
    <w:rsid w:val="0090629C"/>
    <w:rsid w:val="00917C2F"/>
    <w:rsid w:val="009245B2"/>
    <w:rsid w:val="00925356"/>
    <w:rsid w:val="009274C4"/>
    <w:rsid w:val="00941070"/>
    <w:rsid w:val="00955183"/>
    <w:rsid w:val="00957A24"/>
    <w:rsid w:val="009601AC"/>
    <w:rsid w:val="009715EA"/>
    <w:rsid w:val="009756ED"/>
    <w:rsid w:val="00982DF1"/>
    <w:rsid w:val="00986A6C"/>
    <w:rsid w:val="009A08E3"/>
    <w:rsid w:val="009A2985"/>
    <w:rsid w:val="009A772C"/>
    <w:rsid w:val="009A7F31"/>
    <w:rsid w:val="009B138F"/>
    <w:rsid w:val="009B4C34"/>
    <w:rsid w:val="009E62DE"/>
    <w:rsid w:val="009F47EA"/>
    <w:rsid w:val="00A01AEA"/>
    <w:rsid w:val="00A123B4"/>
    <w:rsid w:val="00A12BF6"/>
    <w:rsid w:val="00A309DD"/>
    <w:rsid w:val="00A3688A"/>
    <w:rsid w:val="00A4034E"/>
    <w:rsid w:val="00A40EC8"/>
    <w:rsid w:val="00A41322"/>
    <w:rsid w:val="00A51E8C"/>
    <w:rsid w:val="00A52ED2"/>
    <w:rsid w:val="00A630FE"/>
    <w:rsid w:val="00A715D7"/>
    <w:rsid w:val="00A80778"/>
    <w:rsid w:val="00A8259A"/>
    <w:rsid w:val="00A871C6"/>
    <w:rsid w:val="00A958A7"/>
    <w:rsid w:val="00AA653D"/>
    <w:rsid w:val="00AC006C"/>
    <w:rsid w:val="00AC3C49"/>
    <w:rsid w:val="00AC3F7F"/>
    <w:rsid w:val="00AD1C71"/>
    <w:rsid w:val="00AE2C58"/>
    <w:rsid w:val="00AE3DF4"/>
    <w:rsid w:val="00AF237D"/>
    <w:rsid w:val="00B06F7A"/>
    <w:rsid w:val="00B23281"/>
    <w:rsid w:val="00B25A7B"/>
    <w:rsid w:val="00B26318"/>
    <w:rsid w:val="00B27C9F"/>
    <w:rsid w:val="00B3159E"/>
    <w:rsid w:val="00B3226E"/>
    <w:rsid w:val="00B36FC0"/>
    <w:rsid w:val="00B41935"/>
    <w:rsid w:val="00B427E1"/>
    <w:rsid w:val="00B42CEF"/>
    <w:rsid w:val="00B43286"/>
    <w:rsid w:val="00B548DA"/>
    <w:rsid w:val="00B55491"/>
    <w:rsid w:val="00B75644"/>
    <w:rsid w:val="00B76F99"/>
    <w:rsid w:val="00B77BD0"/>
    <w:rsid w:val="00B85C58"/>
    <w:rsid w:val="00B85F57"/>
    <w:rsid w:val="00B87EB6"/>
    <w:rsid w:val="00B942EA"/>
    <w:rsid w:val="00B96F19"/>
    <w:rsid w:val="00BB36A2"/>
    <w:rsid w:val="00BB3C0A"/>
    <w:rsid w:val="00BB3FD7"/>
    <w:rsid w:val="00BB5761"/>
    <w:rsid w:val="00BC0575"/>
    <w:rsid w:val="00BD2379"/>
    <w:rsid w:val="00BF7B02"/>
    <w:rsid w:val="00C414C8"/>
    <w:rsid w:val="00C4409A"/>
    <w:rsid w:val="00C4570F"/>
    <w:rsid w:val="00C54FE7"/>
    <w:rsid w:val="00C704CE"/>
    <w:rsid w:val="00C72254"/>
    <w:rsid w:val="00C941F8"/>
    <w:rsid w:val="00C969DB"/>
    <w:rsid w:val="00CA3A40"/>
    <w:rsid w:val="00CA73AB"/>
    <w:rsid w:val="00CB39C0"/>
    <w:rsid w:val="00CC7F86"/>
    <w:rsid w:val="00CD447F"/>
    <w:rsid w:val="00CE711C"/>
    <w:rsid w:val="00CE726B"/>
    <w:rsid w:val="00CF05DF"/>
    <w:rsid w:val="00CF2740"/>
    <w:rsid w:val="00CF48FE"/>
    <w:rsid w:val="00CF63F5"/>
    <w:rsid w:val="00D15E83"/>
    <w:rsid w:val="00D23FF5"/>
    <w:rsid w:val="00D40F91"/>
    <w:rsid w:val="00D53ADF"/>
    <w:rsid w:val="00D5538E"/>
    <w:rsid w:val="00D66632"/>
    <w:rsid w:val="00D7142C"/>
    <w:rsid w:val="00D773D0"/>
    <w:rsid w:val="00D80E7F"/>
    <w:rsid w:val="00DA1378"/>
    <w:rsid w:val="00DB24BB"/>
    <w:rsid w:val="00DC36C9"/>
    <w:rsid w:val="00DC57D7"/>
    <w:rsid w:val="00DD6FE0"/>
    <w:rsid w:val="00DE5155"/>
    <w:rsid w:val="00DE59AC"/>
    <w:rsid w:val="00DE777D"/>
    <w:rsid w:val="00DF4D76"/>
    <w:rsid w:val="00DF5063"/>
    <w:rsid w:val="00DF713F"/>
    <w:rsid w:val="00E22E0C"/>
    <w:rsid w:val="00E24C04"/>
    <w:rsid w:val="00E30650"/>
    <w:rsid w:val="00E36C0A"/>
    <w:rsid w:val="00E63AC5"/>
    <w:rsid w:val="00E64172"/>
    <w:rsid w:val="00E7240A"/>
    <w:rsid w:val="00E73505"/>
    <w:rsid w:val="00E741AA"/>
    <w:rsid w:val="00E74F80"/>
    <w:rsid w:val="00E822EE"/>
    <w:rsid w:val="00E92C8C"/>
    <w:rsid w:val="00E97227"/>
    <w:rsid w:val="00EA0853"/>
    <w:rsid w:val="00EA1873"/>
    <w:rsid w:val="00EB096F"/>
    <w:rsid w:val="00EB22D7"/>
    <w:rsid w:val="00EB5002"/>
    <w:rsid w:val="00EC4FD8"/>
    <w:rsid w:val="00ED16A5"/>
    <w:rsid w:val="00ED58EE"/>
    <w:rsid w:val="00EF20D5"/>
    <w:rsid w:val="00EF30A8"/>
    <w:rsid w:val="00EF7D48"/>
    <w:rsid w:val="00F02887"/>
    <w:rsid w:val="00F02E53"/>
    <w:rsid w:val="00F03D95"/>
    <w:rsid w:val="00F16B8C"/>
    <w:rsid w:val="00F24621"/>
    <w:rsid w:val="00F275B4"/>
    <w:rsid w:val="00F60277"/>
    <w:rsid w:val="00F61B93"/>
    <w:rsid w:val="00F66791"/>
    <w:rsid w:val="00F75D32"/>
    <w:rsid w:val="00F76884"/>
    <w:rsid w:val="00F90D0A"/>
    <w:rsid w:val="00FA1620"/>
    <w:rsid w:val="00FA27F8"/>
    <w:rsid w:val="00FA315C"/>
    <w:rsid w:val="00FA339C"/>
    <w:rsid w:val="00FA6363"/>
    <w:rsid w:val="00FA7D5F"/>
    <w:rsid w:val="00FB0442"/>
    <w:rsid w:val="00FB52DF"/>
    <w:rsid w:val="00FC55D3"/>
    <w:rsid w:val="00FD0B22"/>
    <w:rsid w:val="00FD3B72"/>
    <w:rsid w:val="00FF6F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59393"/>
    <o:shapelayout v:ext="edit">
      <o:idmap v:ext="edit" data="1"/>
    </o:shapelayout>
  </w:shapeDefaults>
  <w:decimalSymbol w:val=","/>
  <w:listSeparator w:val=";"/>
  <w14:docId w14:val="2C9234A1"/>
  <w15:chartTrackingRefBased/>
  <w15:docId w15:val="{FAE06E8D-29F1-4A36-BED8-774A5EEAE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Atamis tekstai"/>
    <w:qFormat/>
    <w:rsid w:val="00163C31"/>
    <w:rPr>
      <w:rFonts w:ascii="Times New Roman" w:eastAsia="Calibri" w:hAnsi="Times New Roman" w:cs="Times New Roman"/>
      <w:sz w:val="24"/>
      <w:lang w:eastAsia="lt-LT"/>
    </w:rPr>
  </w:style>
  <w:style w:type="paragraph" w:styleId="Heading1">
    <w:name w:val="heading 1"/>
    <w:basedOn w:val="Normal"/>
    <w:next w:val="Normal"/>
    <w:link w:val="Heading1Char"/>
    <w:uiPriority w:val="9"/>
    <w:rsid w:val="00163C3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u2"/>
    <w:basedOn w:val="Normal"/>
    <w:next w:val="Normal"/>
    <w:link w:val="Heading2Char"/>
    <w:qFormat/>
    <w:rsid w:val="00DD6FE0"/>
    <w:pPr>
      <w:keepNext/>
      <w:overflowPunct w:val="0"/>
      <w:autoSpaceDE w:val="0"/>
      <w:autoSpaceDN w:val="0"/>
      <w:adjustRightInd w:val="0"/>
      <w:spacing w:after="280" w:line="240" w:lineRule="auto"/>
      <w:ind w:right="113" w:firstLine="284"/>
      <w:jc w:val="left"/>
      <w:textAlignment w:val="baseline"/>
      <w:outlineLvl w:val="1"/>
    </w:pPr>
    <w:rPr>
      <w:rFonts w:eastAsia="Times New Roman"/>
      <w:b/>
      <w:bCs/>
      <w:szCs w:val="16"/>
      <w:lang w:val="x-none" w:eastAsia="en-US"/>
    </w:rPr>
  </w:style>
  <w:style w:type="paragraph" w:styleId="Heading3">
    <w:name w:val="heading 3"/>
    <w:basedOn w:val="Normal"/>
    <w:next w:val="Normal"/>
    <w:link w:val="Heading3Char"/>
    <w:qFormat/>
    <w:rsid w:val="00DD6FE0"/>
    <w:pPr>
      <w:keepNext/>
      <w:overflowPunct w:val="0"/>
      <w:autoSpaceDE w:val="0"/>
      <w:autoSpaceDN w:val="0"/>
      <w:adjustRightInd w:val="0"/>
      <w:spacing w:after="240" w:line="240" w:lineRule="auto"/>
      <w:ind w:left="176" w:firstLine="0"/>
      <w:jc w:val="left"/>
      <w:textAlignment w:val="baseline"/>
      <w:outlineLvl w:val="2"/>
    </w:pPr>
    <w:rPr>
      <w:rFonts w:eastAsia="Times New Roman"/>
      <w:b/>
      <w:bCs/>
      <w:szCs w:val="20"/>
      <w:lang w:val="x-none" w:eastAsia="en-US"/>
    </w:rPr>
  </w:style>
  <w:style w:type="paragraph" w:styleId="Heading4">
    <w:name w:val="heading 4"/>
    <w:basedOn w:val="Normal"/>
    <w:next w:val="Normal"/>
    <w:link w:val="Heading4Char"/>
    <w:uiPriority w:val="9"/>
    <w:rsid w:val="00DD6FE0"/>
    <w:pPr>
      <w:keepNext/>
      <w:overflowPunct w:val="0"/>
      <w:autoSpaceDE w:val="0"/>
      <w:autoSpaceDN w:val="0"/>
      <w:adjustRightInd w:val="0"/>
      <w:spacing w:line="240" w:lineRule="auto"/>
      <w:ind w:left="177" w:firstLine="0"/>
      <w:jc w:val="left"/>
      <w:textAlignment w:val="baseline"/>
      <w:outlineLvl w:val="3"/>
    </w:pPr>
    <w:rPr>
      <w:rFonts w:ascii="HelveticaLT" w:eastAsia="Times New Roman" w:hAnsi="HelveticaLT"/>
      <w:b/>
      <w:bCs/>
      <w:sz w:val="18"/>
      <w:szCs w:val="18"/>
      <w:lang w:val="x-none" w:eastAsia="en-US"/>
    </w:rPr>
  </w:style>
  <w:style w:type="paragraph" w:styleId="Heading5">
    <w:name w:val="heading 5"/>
    <w:basedOn w:val="Normal"/>
    <w:next w:val="Normal"/>
    <w:link w:val="Heading5Char"/>
    <w:uiPriority w:val="9"/>
    <w:rsid w:val="00DD6FE0"/>
    <w:pPr>
      <w:keepNext/>
      <w:overflowPunct w:val="0"/>
      <w:autoSpaceDE w:val="0"/>
      <w:autoSpaceDN w:val="0"/>
      <w:adjustRightInd w:val="0"/>
      <w:spacing w:line="240" w:lineRule="auto"/>
      <w:ind w:left="111" w:firstLine="0"/>
      <w:jc w:val="left"/>
      <w:textAlignment w:val="baseline"/>
      <w:outlineLvl w:val="4"/>
    </w:pPr>
    <w:rPr>
      <w:rFonts w:ascii="HelveticaLT" w:eastAsia="Times New Roman" w:hAnsi="HelveticaLT"/>
      <w:b/>
      <w:bCs/>
      <w:sz w:val="20"/>
      <w:szCs w:val="20"/>
      <w:lang w:val="x-none" w:eastAsia="en-US"/>
    </w:rPr>
  </w:style>
  <w:style w:type="paragraph" w:styleId="Heading6">
    <w:name w:val="heading 6"/>
    <w:basedOn w:val="Normal"/>
    <w:next w:val="Normal"/>
    <w:link w:val="Heading6Char"/>
    <w:rsid w:val="00DD6FE0"/>
    <w:pPr>
      <w:suppressAutoHyphens/>
      <w:overflowPunct w:val="0"/>
      <w:autoSpaceDE w:val="0"/>
      <w:spacing w:before="240" w:after="60" w:line="240" w:lineRule="auto"/>
      <w:ind w:firstLine="0"/>
      <w:jc w:val="left"/>
      <w:outlineLvl w:val="5"/>
    </w:pPr>
    <w:rPr>
      <w:rFonts w:eastAsia="Times New Roman"/>
      <w:b/>
      <w:bCs/>
      <w:sz w:val="22"/>
      <w:lang w:val="x-none" w:eastAsia="ar-SA"/>
    </w:rPr>
  </w:style>
  <w:style w:type="paragraph" w:styleId="Heading7">
    <w:name w:val="heading 7"/>
    <w:basedOn w:val="Normal"/>
    <w:next w:val="Normal"/>
    <w:link w:val="Heading7Char"/>
    <w:rsid w:val="00DD6FE0"/>
    <w:pPr>
      <w:overflowPunct w:val="0"/>
      <w:autoSpaceDE w:val="0"/>
      <w:autoSpaceDN w:val="0"/>
      <w:adjustRightInd w:val="0"/>
      <w:spacing w:before="240" w:after="60" w:line="240" w:lineRule="auto"/>
      <w:ind w:firstLine="0"/>
      <w:jc w:val="left"/>
      <w:textAlignment w:val="baseline"/>
      <w:outlineLvl w:val="6"/>
    </w:pPr>
    <w:rPr>
      <w:rFonts w:eastAsia="Times New Roman"/>
      <w:szCs w:val="24"/>
      <w:lang w:val="x-none" w:eastAsia="en-US"/>
    </w:rPr>
  </w:style>
  <w:style w:type="paragraph" w:styleId="Heading8">
    <w:name w:val="heading 8"/>
    <w:basedOn w:val="Normal"/>
    <w:next w:val="Normal"/>
    <w:link w:val="Heading8Char"/>
    <w:rsid w:val="00DD6FE0"/>
    <w:pPr>
      <w:tabs>
        <w:tab w:val="num" w:pos="0"/>
      </w:tabs>
      <w:spacing w:before="240" w:after="60" w:line="270" w:lineRule="atLeast"/>
      <w:ind w:left="4534" w:hanging="708"/>
      <w:jc w:val="left"/>
      <w:outlineLvl w:val="7"/>
    </w:pPr>
    <w:rPr>
      <w:rFonts w:ascii="Arial" w:eastAsia="Times New Roman" w:hAnsi="Arial"/>
      <w:i/>
      <w:sz w:val="23"/>
      <w:szCs w:val="20"/>
      <w:lang w:val="en-GB" w:eastAsia="da-DK"/>
    </w:rPr>
  </w:style>
  <w:style w:type="paragraph" w:styleId="Heading9">
    <w:name w:val="heading 9"/>
    <w:basedOn w:val="Normal"/>
    <w:next w:val="Normal"/>
    <w:link w:val="Heading9Char"/>
    <w:rsid w:val="00DD6FE0"/>
    <w:pPr>
      <w:overflowPunct w:val="0"/>
      <w:autoSpaceDE w:val="0"/>
      <w:autoSpaceDN w:val="0"/>
      <w:adjustRightInd w:val="0"/>
      <w:spacing w:before="240" w:after="60" w:line="240" w:lineRule="auto"/>
      <w:ind w:firstLine="0"/>
      <w:jc w:val="left"/>
      <w:textAlignment w:val="baseline"/>
      <w:outlineLvl w:val="8"/>
    </w:pPr>
    <w:rPr>
      <w:rFonts w:ascii="Cambria" w:eastAsia="Times New Roman" w:hAnsi="Cambria"/>
      <w:sz w:val="22"/>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3C31"/>
    <w:rPr>
      <w:rFonts w:asciiTheme="majorHAnsi" w:eastAsiaTheme="majorEastAsia" w:hAnsiTheme="majorHAnsi" w:cstheme="majorBidi"/>
      <w:color w:val="2F5496" w:themeColor="accent1" w:themeShade="BF"/>
      <w:sz w:val="32"/>
      <w:szCs w:val="32"/>
    </w:rPr>
  </w:style>
  <w:style w:type="paragraph" w:styleId="NoSpacing">
    <w:name w:val="No Spacing"/>
    <w:aliases w:val="Lentelem"/>
    <w:link w:val="NoSpacingChar"/>
    <w:qFormat/>
    <w:rsid w:val="00163C31"/>
    <w:pPr>
      <w:spacing w:line="240" w:lineRule="auto"/>
    </w:pPr>
  </w:style>
  <w:style w:type="paragraph" w:styleId="ListParagraph">
    <w:name w:val="List Paragraph"/>
    <w:basedOn w:val="Normal"/>
    <w:link w:val="ListParagraphChar"/>
    <w:uiPriority w:val="34"/>
    <w:qFormat/>
    <w:rsid w:val="00163C31"/>
    <w:pPr>
      <w:ind w:left="1296"/>
    </w:pPr>
  </w:style>
  <w:style w:type="character" w:styleId="Strong">
    <w:name w:val="Strong"/>
    <w:uiPriority w:val="99"/>
    <w:rsid w:val="00163C31"/>
    <w:rPr>
      <w:b/>
      <w:bCs/>
    </w:rPr>
  </w:style>
  <w:style w:type="paragraph" w:styleId="Caption">
    <w:name w:val="caption"/>
    <w:aliases w:val="_Dokumento_pavadinimas"/>
    <w:basedOn w:val="Normal"/>
    <w:next w:val="Normal"/>
    <w:link w:val="CaptionChar"/>
    <w:qFormat/>
    <w:rsid w:val="00163C31"/>
    <w:pPr>
      <w:spacing w:before="120" w:after="120"/>
      <w:ind w:firstLine="0"/>
      <w:jc w:val="center"/>
      <w:outlineLvl w:val="0"/>
    </w:pPr>
    <w:rPr>
      <w:rFonts w:eastAsia="Times New Roman"/>
      <w:b/>
      <w:bCs/>
      <w:caps/>
      <w:sz w:val="28"/>
      <w:szCs w:val="20"/>
      <w:lang w:val="sv-SE" w:eastAsia="sv-SE"/>
    </w:rPr>
  </w:style>
  <w:style w:type="paragraph" w:styleId="TOC2">
    <w:name w:val="toc 2"/>
    <w:basedOn w:val="Normal"/>
    <w:next w:val="Normal"/>
    <w:link w:val="TOC2Char"/>
    <w:autoRedefine/>
    <w:uiPriority w:val="39"/>
    <w:rsid w:val="00D40F91"/>
    <w:pPr>
      <w:spacing w:before="120"/>
      <w:ind w:left="240"/>
      <w:jc w:val="left"/>
    </w:pPr>
    <w:rPr>
      <w:rFonts w:asciiTheme="minorHAnsi" w:hAnsiTheme="minorHAnsi" w:cstheme="minorHAnsi"/>
      <w:i/>
      <w:iCs/>
      <w:sz w:val="20"/>
      <w:szCs w:val="20"/>
    </w:rPr>
  </w:style>
  <w:style w:type="paragraph" w:styleId="TOC3">
    <w:name w:val="toc 3"/>
    <w:basedOn w:val="Normal"/>
    <w:next w:val="Normal"/>
    <w:autoRedefine/>
    <w:uiPriority w:val="39"/>
    <w:rsid w:val="001749C2"/>
    <w:pPr>
      <w:ind w:left="480"/>
      <w:jc w:val="left"/>
    </w:pPr>
    <w:rPr>
      <w:rFonts w:asciiTheme="minorHAnsi" w:hAnsiTheme="minorHAnsi" w:cstheme="minorHAnsi"/>
      <w:sz w:val="20"/>
      <w:szCs w:val="20"/>
    </w:rPr>
  </w:style>
  <w:style w:type="paragraph" w:styleId="TOC4">
    <w:name w:val="toc 4"/>
    <w:basedOn w:val="Normal"/>
    <w:next w:val="Normal"/>
    <w:autoRedefine/>
    <w:uiPriority w:val="39"/>
    <w:rsid w:val="00163C31"/>
    <w:pPr>
      <w:ind w:left="720"/>
      <w:jc w:val="left"/>
    </w:pPr>
    <w:rPr>
      <w:rFonts w:asciiTheme="minorHAnsi" w:hAnsiTheme="minorHAnsi" w:cstheme="minorHAnsi"/>
      <w:sz w:val="20"/>
      <w:szCs w:val="20"/>
    </w:rPr>
  </w:style>
  <w:style w:type="paragraph" w:customStyle="1" w:styleId="DestNr">
    <w:name w:val="Dest + Nr"/>
    <w:basedOn w:val="ListParagraph"/>
    <w:link w:val="DestNrChar"/>
    <w:rsid w:val="00163C31"/>
    <w:pPr>
      <w:numPr>
        <w:numId w:val="1"/>
      </w:numPr>
      <w:contextualSpacing/>
    </w:pPr>
    <w:rPr>
      <w:szCs w:val="24"/>
    </w:rPr>
  </w:style>
  <w:style w:type="character" w:customStyle="1" w:styleId="ListParagraphChar">
    <w:name w:val="List Paragraph Char"/>
    <w:basedOn w:val="DefaultParagraphFont"/>
    <w:link w:val="ListParagraph"/>
    <w:uiPriority w:val="34"/>
    <w:rsid w:val="00163C31"/>
    <w:rPr>
      <w:rFonts w:ascii="Times New Roman" w:eastAsia="Calibri" w:hAnsi="Times New Roman" w:cs="Times New Roman"/>
      <w:sz w:val="24"/>
      <w:lang w:eastAsia="lt-LT"/>
    </w:rPr>
  </w:style>
  <w:style w:type="character" w:customStyle="1" w:styleId="DestNrChar">
    <w:name w:val="Dest + Nr Char"/>
    <w:basedOn w:val="ListParagraphChar"/>
    <w:link w:val="DestNr"/>
    <w:rsid w:val="00163C31"/>
    <w:rPr>
      <w:rFonts w:ascii="Times New Roman" w:eastAsia="Calibri" w:hAnsi="Times New Roman" w:cs="Times New Roman"/>
      <w:sz w:val="24"/>
      <w:szCs w:val="24"/>
      <w:lang w:eastAsia="lt-LT"/>
    </w:rPr>
  </w:style>
  <w:style w:type="paragraph" w:customStyle="1" w:styleId="Antrat3VS">
    <w:name w:val="Antraštė 3_VS"/>
    <w:basedOn w:val="Antrat2VS"/>
    <w:qFormat/>
    <w:rsid w:val="00163C31"/>
    <w:pPr>
      <w:numPr>
        <w:ilvl w:val="1"/>
      </w:numPr>
      <w:outlineLvl w:val="2"/>
    </w:pPr>
    <w:rPr>
      <w:caps w:val="0"/>
    </w:rPr>
  </w:style>
  <w:style w:type="paragraph" w:customStyle="1" w:styleId="Antrat2VS">
    <w:name w:val="Antraštė 2_VS"/>
    <w:basedOn w:val="Caption"/>
    <w:link w:val="Antrat2VSDiagrama"/>
    <w:qFormat/>
    <w:rsid w:val="00163C31"/>
    <w:pPr>
      <w:numPr>
        <w:numId w:val="2"/>
      </w:numPr>
      <w:spacing w:before="240" w:after="240"/>
      <w:jc w:val="left"/>
      <w:outlineLvl w:val="1"/>
    </w:pPr>
    <w:rPr>
      <w:sz w:val="24"/>
    </w:rPr>
  </w:style>
  <w:style w:type="paragraph" w:customStyle="1" w:styleId="PastaripospavVS">
    <w:name w:val="Pastaripos pav. VS"/>
    <w:basedOn w:val="Normal"/>
    <w:rsid w:val="00163C31"/>
    <w:pPr>
      <w:spacing w:before="120" w:line="276" w:lineRule="auto"/>
      <w:ind w:firstLine="720"/>
    </w:pPr>
    <w:rPr>
      <w:b/>
    </w:rPr>
  </w:style>
  <w:style w:type="character" w:customStyle="1" w:styleId="CaptionChar">
    <w:name w:val="Caption Char"/>
    <w:aliases w:val="_Dokumento_pavadinimas Char"/>
    <w:basedOn w:val="DefaultParagraphFont"/>
    <w:link w:val="Caption"/>
    <w:rsid w:val="00163C31"/>
    <w:rPr>
      <w:rFonts w:ascii="Times New Roman" w:eastAsia="Times New Roman" w:hAnsi="Times New Roman" w:cs="Times New Roman"/>
      <w:b/>
      <w:bCs/>
      <w:caps/>
      <w:sz w:val="28"/>
      <w:szCs w:val="20"/>
      <w:lang w:val="sv-SE" w:eastAsia="sv-SE"/>
    </w:rPr>
  </w:style>
  <w:style w:type="character" w:customStyle="1" w:styleId="Antrat2VSDiagrama">
    <w:name w:val="Antraštė 2_VS Diagrama"/>
    <w:basedOn w:val="CaptionChar"/>
    <w:link w:val="Antrat2VS"/>
    <w:rsid w:val="00163C31"/>
    <w:rPr>
      <w:rFonts w:ascii="Times New Roman" w:eastAsia="Times New Roman" w:hAnsi="Times New Roman" w:cs="Times New Roman"/>
      <w:b/>
      <w:bCs/>
      <w:caps/>
      <w:sz w:val="24"/>
      <w:szCs w:val="20"/>
      <w:lang w:val="sv-SE" w:eastAsia="sv-SE"/>
    </w:rPr>
  </w:style>
  <w:style w:type="paragraph" w:customStyle="1" w:styleId="Antrat4VS">
    <w:name w:val="Antraštė 4_VS"/>
    <w:basedOn w:val="Antrat3VS"/>
    <w:qFormat/>
    <w:rsid w:val="00163C31"/>
    <w:pPr>
      <w:numPr>
        <w:ilvl w:val="2"/>
      </w:numPr>
      <w:spacing w:before="120" w:after="120"/>
      <w:outlineLvl w:val="3"/>
    </w:pPr>
  </w:style>
  <w:style w:type="paragraph" w:customStyle="1" w:styleId="SraasVS">
    <w:name w:val="Sąrašas_VS"/>
    <w:basedOn w:val="DestNr"/>
    <w:link w:val="SraasVSDiagrama"/>
    <w:rsid w:val="00163C31"/>
    <w:rPr>
      <w:shd w:val="clear" w:color="auto" w:fill="FFFFFF"/>
    </w:rPr>
  </w:style>
  <w:style w:type="paragraph" w:customStyle="1" w:styleId="Temos">
    <w:name w:val="Temos"/>
    <w:basedOn w:val="BodyText"/>
    <w:autoRedefine/>
    <w:rsid w:val="00163C31"/>
    <w:pPr>
      <w:tabs>
        <w:tab w:val="left" w:pos="0"/>
      </w:tabs>
      <w:overflowPunct w:val="0"/>
      <w:autoSpaceDE w:val="0"/>
      <w:autoSpaceDN w:val="0"/>
      <w:adjustRightInd w:val="0"/>
      <w:spacing w:before="240" w:line="276" w:lineRule="auto"/>
      <w:ind w:firstLine="0"/>
      <w:textAlignment w:val="baseline"/>
    </w:pPr>
    <w:rPr>
      <w:color w:val="000000"/>
      <w:szCs w:val="24"/>
      <w:lang w:eastAsia="en-US"/>
    </w:rPr>
  </w:style>
  <w:style w:type="character" w:customStyle="1" w:styleId="SraasVSDiagrama">
    <w:name w:val="Sąrašas_VS Diagrama"/>
    <w:basedOn w:val="DestNrChar"/>
    <w:link w:val="SraasVS"/>
    <w:rsid w:val="00163C31"/>
    <w:rPr>
      <w:rFonts w:ascii="Times New Roman" w:eastAsia="Calibri" w:hAnsi="Times New Roman" w:cs="Times New Roman"/>
      <w:sz w:val="24"/>
      <w:szCs w:val="24"/>
      <w:lang w:eastAsia="lt-LT"/>
    </w:rPr>
  </w:style>
  <w:style w:type="paragraph" w:styleId="BodyText">
    <w:name w:val="Body Text"/>
    <w:aliases w:val="Body Text Char1,Body Text Char Char,Pagrindinis tekstas Diagrama,Body Text Char1 Diagrama,Body Text Char Char Diagrama"/>
    <w:basedOn w:val="Normal"/>
    <w:link w:val="BodyTextChar"/>
    <w:unhideWhenUsed/>
    <w:rsid w:val="00163C31"/>
    <w:pPr>
      <w:spacing w:after="120"/>
    </w:pPr>
  </w:style>
  <w:style w:type="character" w:customStyle="1" w:styleId="BodyTextChar">
    <w:name w:val="Body Text Char"/>
    <w:aliases w:val="Body Text Char1 Char1,Body Text Char Char Char1,Pagrindinis tekstas Diagrama Char,Body Text Char1 Diagrama Char,Body Text Char Char Diagrama Char"/>
    <w:basedOn w:val="DefaultParagraphFont"/>
    <w:link w:val="BodyText"/>
    <w:rsid w:val="00163C31"/>
    <w:rPr>
      <w:rFonts w:ascii="Times New Roman" w:eastAsia="Calibri" w:hAnsi="Times New Roman" w:cs="Times New Roman"/>
      <w:sz w:val="24"/>
      <w:lang w:eastAsia="lt-LT"/>
    </w:rPr>
  </w:style>
  <w:style w:type="paragraph" w:styleId="Header">
    <w:name w:val="header"/>
    <w:basedOn w:val="Normal"/>
    <w:link w:val="HeaderChar"/>
    <w:uiPriority w:val="99"/>
    <w:unhideWhenUsed/>
    <w:rsid w:val="00163C31"/>
    <w:pPr>
      <w:tabs>
        <w:tab w:val="center" w:pos="4819"/>
        <w:tab w:val="right" w:pos="9638"/>
      </w:tabs>
    </w:pPr>
  </w:style>
  <w:style w:type="character" w:customStyle="1" w:styleId="HeaderChar">
    <w:name w:val="Header Char"/>
    <w:basedOn w:val="DefaultParagraphFont"/>
    <w:link w:val="Header"/>
    <w:uiPriority w:val="99"/>
    <w:rsid w:val="00163C31"/>
    <w:rPr>
      <w:rFonts w:ascii="Times New Roman" w:eastAsia="Calibri" w:hAnsi="Times New Roman" w:cs="Times New Roman"/>
      <w:sz w:val="24"/>
      <w:lang w:eastAsia="lt-LT"/>
    </w:rPr>
  </w:style>
  <w:style w:type="paragraph" w:styleId="Footer">
    <w:name w:val="footer"/>
    <w:aliases w:val="Štampai"/>
    <w:basedOn w:val="Normal"/>
    <w:link w:val="FooterChar"/>
    <w:uiPriority w:val="99"/>
    <w:unhideWhenUsed/>
    <w:rsid w:val="00163C31"/>
    <w:pPr>
      <w:tabs>
        <w:tab w:val="center" w:pos="4819"/>
        <w:tab w:val="right" w:pos="9638"/>
      </w:tabs>
    </w:pPr>
  </w:style>
  <w:style w:type="character" w:customStyle="1" w:styleId="FooterChar">
    <w:name w:val="Footer Char"/>
    <w:aliases w:val="Štampai Char"/>
    <w:basedOn w:val="DefaultParagraphFont"/>
    <w:link w:val="Footer"/>
    <w:uiPriority w:val="99"/>
    <w:rsid w:val="00163C31"/>
    <w:rPr>
      <w:rFonts w:ascii="Times New Roman" w:eastAsia="Calibri" w:hAnsi="Times New Roman" w:cs="Times New Roman"/>
      <w:sz w:val="24"/>
      <w:lang w:eastAsia="lt-LT"/>
    </w:rPr>
  </w:style>
  <w:style w:type="paragraph" w:customStyle="1" w:styleId="Letnels">
    <w:name w:val="Letnelės"/>
    <w:basedOn w:val="Normal"/>
    <w:link w:val="LetnelsChar"/>
    <w:qFormat/>
    <w:rsid w:val="001749C2"/>
    <w:pPr>
      <w:ind w:firstLine="0"/>
    </w:pPr>
    <w:rPr>
      <w:sz w:val="22"/>
    </w:rPr>
  </w:style>
  <w:style w:type="paragraph" w:customStyle="1" w:styleId="Turinys">
    <w:name w:val="Turinys"/>
    <w:basedOn w:val="TOC2"/>
    <w:link w:val="TurinysChar"/>
    <w:qFormat/>
    <w:rsid w:val="001749C2"/>
    <w:pPr>
      <w:ind w:left="198"/>
    </w:pPr>
    <w:rPr>
      <w:noProof/>
    </w:rPr>
  </w:style>
  <w:style w:type="character" w:customStyle="1" w:styleId="LetnelsChar">
    <w:name w:val="Letnelės Char"/>
    <w:basedOn w:val="DefaultParagraphFont"/>
    <w:link w:val="Letnels"/>
    <w:rsid w:val="001749C2"/>
    <w:rPr>
      <w:rFonts w:ascii="Times New Roman" w:eastAsia="Calibri" w:hAnsi="Times New Roman" w:cs="Times New Roman"/>
      <w:lang w:eastAsia="lt-LT"/>
    </w:rPr>
  </w:style>
  <w:style w:type="character" w:styleId="Hyperlink">
    <w:name w:val="Hyperlink"/>
    <w:basedOn w:val="DefaultParagraphFont"/>
    <w:uiPriority w:val="99"/>
    <w:unhideWhenUsed/>
    <w:rsid w:val="001749C2"/>
    <w:rPr>
      <w:color w:val="0563C1" w:themeColor="hyperlink"/>
      <w:u w:val="single"/>
    </w:rPr>
  </w:style>
  <w:style w:type="character" w:customStyle="1" w:styleId="TOC2Char">
    <w:name w:val="TOC 2 Char"/>
    <w:basedOn w:val="DefaultParagraphFont"/>
    <w:link w:val="TOC2"/>
    <w:uiPriority w:val="39"/>
    <w:rsid w:val="00D40F91"/>
    <w:rPr>
      <w:rFonts w:eastAsia="Calibri" w:cstheme="minorHAnsi"/>
      <w:i/>
      <w:iCs/>
      <w:sz w:val="20"/>
      <w:szCs w:val="20"/>
      <w:lang w:eastAsia="lt-LT"/>
    </w:rPr>
  </w:style>
  <w:style w:type="character" w:customStyle="1" w:styleId="TurinysChar">
    <w:name w:val="Turinys Char"/>
    <w:basedOn w:val="TOC2Char"/>
    <w:link w:val="Turinys"/>
    <w:rsid w:val="001749C2"/>
    <w:rPr>
      <w:rFonts w:ascii="Times New Roman" w:eastAsia="Times New Roman" w:hAnsi="Times New Roman" w:cs="Times New Roman"/>
      <w:i/>
      <w:iCs/>
      <w:noProof/>
      <w:sz w:val="20"/>
      <w:szCs w:val="20"/>
      <w:lang w:eastAsia="ar-SA"/>
    </w:rPr>
  </w:style>
  <w:style w:type="paragraph" w:styleId="TOC1">
    <w:name w:val="toc 1"/>
    <w:basedOn w:val="Normal"/>
    <w:next w:val="Normal"/>
    <w:autoRedefine/>
    <w:uiPriority w:val="39"/>
    <w:unhideWhenUsed/>
    <w:rsid w:val="004D37F2"/>
    <w:pPr>
      <w:spacing w:before="240" w:after="120"/>
      <w:jc w:val="left"/>
    </w:pPr>
    <w:rPr>
      <w:rFonts w:asciiTheme="minorHAnsi" w:hAnsiTheme="minorHAnsi" w:cstheme="minorHAnsi"/>
      <w:b/>
      <w:bCs/>
      <w:sz w:val="20"/>
      <w:szCs w:val="20"/>
    </w:rPr>
  </w:style>
  <w:style w:type="character" w:styleId="PlaceholderText">
    <w:name w:val="Placeholder Text"/>
    <w:basedOn w:val="DefaultParagraphFont"/>
    <w:uiPriority w:val="99"/>
    <w:semiHidden/>
    <w:rsid w:val="006F1B24"/>
    <w:rPr>
      <w:color w:val="808080"/>
    </w:rPr>
  </w:style>
  <w:style w:type="paragraph" w:customStyle="1" w:styleId="Atamisstampas">
    <w:name w:val="Atamis_stampas"/>
    <w:basedOn w:val="Footer"/>
    <w:link w:val="AtamisstampasChar"/>
    <w:qFormat/>
    <w:rsid w:val="004E52F4"/>
    <w:pPr>
      <w:spacing w:line="240" w:lineRule="auto"/>
      <w:ind w:firstLine="0"/>
    </w:pPr>
    <w:rPr>
      <w:bCs/>
      <w:sz w:val="20"/>
      <w:szCs w:val="20"/>
    </w:rPr>
  </w:style>
  <w:style w:type="character" w:customStyle="1" w:styleId="Mention1">
    <w:name w:val="Mention1"/>
    <w:basedOn w:val="DefaultParagraphFont"/>
    <w:uiPriority w:val="99"/>
    <w:semiHidden/>
    <w:unhideWhenUsed/>
    <w:rsid w:val="000B4075"/>
    <w:rPr>
      <w:color w:val="2B579A"/>
      <w:shd w:val="clear" w:color="auto" w:fill="E6E6E6"/>
    </w:rPr>
  </w:style>
  <w:style w:type="character" w:customStyle="1" w:styleId="AtamisstampasChar">
    <w:name w:val="Atamis_stampas Char"/>
    <w:basedOn w:val="FooterChar"/>
    <w:link w:val="Atamisstampas"/>
    <w:rsid w:val="004E52F4"/>
    <w:rPr>
      <w:rFonts w:ascii="Times New Roman" w:eastAsia="Calibri" w:hAnsi="Times New Roman" w:cs="Times New Roman"/>
      <w:bCs/>
      <w:sz w:val="20"/>
      <w:szCs w:val="20"/>
      <w:lang w:eastAsia="lt-LT"/>
    </w:rPr>
  </w:style>
  <w:style w:type="paragraph" w:customStyle="1" w:styleId="Numeris">
    <w:name w:val="Numeris"/>
    <w:basedOn w:val="Atamisstampas"/>
    <w:link w:val="NumerisChar"/>
    <w:rsid w:val="000B4075"/>
    <w:rPr>
      <w:color w:val="000000"/>
    </w:rPr>
  </w:style>
  <w:style w:type="character" w:customStyle="1" w:styleId="NumerisChar">
    <w:name w:val="Numeris Char"/>
    <w:basedOn w:val="AtamisstampasChar"/>
    <w:link w:val="Numeris"/>
    <w:rsid w:val="000B4075"/>
    <w:rPr>
      <w:rFonts w:ascii="Times New Roman" w:eastAsia="Calibri" w:hAnsi="Times New Roman" w:cs="Times New Roman"/>
      <w:bCs/>
      <w:color w:val="000000"/>
      <w:sz w:val="20"/>
      <w:szCs w:val="20"/>
      <w:lang w:eastAsia="lt-LT"/>
    </w:rPr>
  </w:style>
  <w:style w:type="paragraph" w:styleId="TOCHeading">
    <w:name w:val="TOC Heading"/>
    <w:basedOn w:val="Heading1"/>
    <w:next w:val="Normal"/>
    <w:uiPriority w:val="39"/>
    <w:unhideWhenUsed/>
    <w:qFormat/>
    <w:rsid w:val="004D37F2"/>
    <w:pPr>
      <w:spacing w:line="259" w:lineRule="auto"/>
      <w:ind w:firstLine="0"/>
      <w:jc w:val="left"/>
      <w:outlineLvl w:val="9"/>
    </w:pPr>
    <w:rPr>
      <w:lang w:val="en-US" w:eastAsia="en-US"/>
    </w:rPr>
  </w:style>
  <w:style w:type="character" w:customStyle="1" w:styleId="Heading2Char">
    <w:name w:val="Heading 2 Char"/>
    <w:aliases w:val="u2 Char"/>
    <w:basedOn w:val="DefaultParagraphFont"/>
    <w:link w:val="Heading2"/>
    <w:rsid w:val="00DD6FE0"/>
    <w:rPr>
      <w:rFonts w:ascii="Times New Roman" w:eastAsia="Times New Roman" w:hAnsi="Times New Roman" w:cs="Times New Roman"/>
      <w:b/>
      <w:bCs/>
      <w:sz w:val="24"/>
      <w:szCs w:val="16"/>
      <w:lang w:val="x-none"/>
    </w:rPr>
  </w:style>
  <w:style w:type="character" w:customStyle="1" w:styleId="Heading3Char">
    <w:name w:val="Heading 3 Char"/>
    <w:basedOn w:val="DefaultParagraphFont"/>
    <w:link w:val="Heading3"/>
    <w:rsid w:val="00DD6FE0"/>
    <w:rPr>
      <w:rFonts w:ascii="Times New Roman" w:eastAsia="Times New Roman" w:hAnsi="Times New Roman" w:cs="Times New Roman"/>
      <w:b/>
      <w:bCs/>
      <w:sz w:val="24"/>
      <w:szCs w:val="20"/>
      <w:lang w:val="x-none"/>
    </w:rPr>
  </w:style>
  <w:style w:type="character" w:customStyle="1" w:styleId="Heading4Char">
    <w:name w:val="Heading 4 Char"/>
    <w:basedOn w:val="DefaultParagraphFont"/>
    <w:link w:val="Heading4"/>
    <w:uiPriority w:val="9"/>
    <w:rsid w:val="00DD6FE0"/>
    <w:rPr>
      <w:rFonts w:ascii="HelveticaLT" w:eastAsia="Times New Roman" w:hAnsi="HelveticaLT" w:cs="Times New Roman"/>
      <w:b/>
      <w:bCs/>
      <w:sz w:val="18"/>
      <w:szCs w:val="18"/>
      <w:lang w:val="x-none"/>
    </w:rPr>
  </w:style>
  <w:style w:type="character" w:customStyle="1" w:styleId="Heading5Char">
    <w:name w:val="Heading 5 Char"/>
    <w:basedOn w:val="DefaultParagraphFont"/>
    <w:link w:val="Heading5"/>
    <w:uiPriority w:val="9"/>
    <w:rsid w:val="00DD6FE0"/>
    <w:rPr>
      <w:rFonts w:ascii="HelveticaLT" w:eastAsia="Times New Roman" w:hAnsi="HelveticaLT" w:cs="Times New Roman"/>
      <w:b/>
      <w:bCs/>
      <w:sz w:val="20"/>
      <w:szCs w:val="20"/>
      <w:lang w:val="x-none"/>
    </w:rPr>
  </w:style>
  <w:style w:type="character" w:customStyle="1" w:styleId="Heading6Char">
    <w:name w:val="Heading 6 Char"/>
    <w:basedOn w:val="DefaultParagraphFont"/>
    <w:link w:val="Heading6"/>
    <w:rsid w:val="00DD6FE0"/>
    <w:rPr>
      <w:rFonts w:ascii="Times New Roman" w:eastAsia="Times New Roman" w:hAnsi="Times New Roman" w:cs="Times New Roman"/>
      <w:b/>
      <w:bCs/>
      <w:lang w:val="x-none" w:eastAsia="ar-SA"/>
    </w:rPr>
  </w:style>
  <w:style w:type="character" w:customStyle="1" w:styleId="Heading7Char">
    <w:name w:val="Heading 7 Char"/>
    <w:basedOn w:val="DefaultParagraphFont"/>
    <w:link w:val="Heading7"/>
    <w:rsid w:val="00DD6FE0"/>
    <w:rPr>
      <w:rFonts w:ascii="Times New Roman" w:eastAsia="Times New Roman" w:hAnsi="Times New Roman" w:cs="Times New Roman"/>
      <w:sz w:val="24"/>
      <w:szCs w:val="24"/>
      <w:lang w:val="x-none"/>
    </w:rPr>
  </w:style>
  <w:style w:type="character" w:customStyle="1" w:styleId="Heading8Char">
    <w:name w:val="Heading 8 Char"/>
    <w:basedOn w:val="DefaultParagraphFont"/>
    <w:link w:val="Heading8"/>
    <w:rsid w:val="00DD6FE0"/>
    <w:rPr>
      <w:rFonts w:ascii="Arial" w:eastAsia="Times New Roman" w:hAnsi="Arial" w:cs="Times New Roman"/>
      <w:i/>
      <w:sz w:val="23"/>
      <w:szCs w:val="20"/>
      <w:lang w:val="en-GB" w:eastAsia="da-DK"/>
    </w:rPr>
  </w:style>
  <w:style w:type="character" w:customStyle="1" w:styleId="Heading9Char">
    <w:name w:val="Heading 9 Char"/>
    <w:basedOn w:val="DefaultParagraphFont"/>
    <w:link w:val="Heading9"/>
    <w:rsid w:val="00DD6FE0"/>
    <w:rPr>
      <w:rFonts w:ascii="Cambria" w:eastAsia="Times New Roman" w:hAnsi="Cambria" w:cs="Times New Roman"/>
      <w:lang w:val="x-none"/>
    </w:rPr>
  </w:style>
  <w:style w:type="character" w:styleId="PageNumber">
    <w:name w:val="page number"/>
    <w:basedOn w:val="DefaultParagraphFont"/>
    <w:rsid w:val="00DD6FE0"/>
  </w:style>
  <w:style w:type="table" w:styleId="TableGrid">
    <w:name w:val="Table Grid"/>
    <w:basedOn w:val="TableNormal"/>
    <w:uiPriority w:val="59"/>
    <w:rsid w:val="00DD6FE0"/>
    <w:pPr>
      <w:widowControl w:val="0"/>
      <w:spacing w:line="240" w:lineRule="auto"/>
      <w:ind w:firstLine="0"/>
      <w:jc w:val="left"/>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basedOn w:val="Normal"/>
    <w:rsid w:val="00DD6FE0"/>
    <w:pPr>
      <w:widowControl w:val="0"/>
      <w:suppressAutoHyphens/>
      <w:spacing w:line="240" w:lineRule="auto"/>
      <w:ind w:firstLine="0"/>
      <w:jc w:val="left"/>
    </w:pPr>
    <w:rPr>
      <w:rFonts w:eastAsia="HG Mincho Light J"/>
      <w:szCs w:val="20"/>
    </w:rPr>
  </w:style>
  <w:style w:type="paragraph" w:customStyle="1" w:styleId="BodyText1">
    <w:name w:val="Body Text1"/>
    <w:basedOn w:val="Normal"/>
    <w:rsid w:val="00DD6FE0"/>
    <w:pPr>
      <w:widowControl w:val="0"/>
      <w:spacing w:line="240" w:lineRule="auto"/>
      <w:ind w:firstLine="312"/>
    </w:pPr>
    <w:rPr>
      <w:rFonts w:ascii="TimesLT" w:eastAsia="Times New Roman" w:hAnsi="TimesLT"/>
      <w:sz w:val="20"/>
      <w:szCs w:val="20"/>
      <w:lang w:eastAsia="en-US"/>
    </w:rPr>
  </w:style>
  <w:style w:type="paragraph" w:styleId="NormalWeb">
    <w:name w:val="Normal (Web)"/>
    <w:basedOn w:val="Normal"/>
    <w:uiPriority w:val="99"/>
    <w:rsid w:val="00DD6FE0"/>
    <w:pPr>
      <w:spacing w:line="240" w:lineRule="auto"/>
      <w:ind w:firstLine="0"/>
      <w:jc w:val="left"/>
    </w:pPr>
    <w:rPr>
      <w:rFonts w:eastAsia="Times New Roman"/>
      <w:szCs w:val="24"/>
    </w:rPr>
  </w:style>
  <w:style w:type="paragraph" w:customStyle="1" w:styleId="Style1">
    <w:name w:val="Style 1"/>
    <w:basedOn w:val="Normal"/>
    <w:rsid w:val="00DD6FE0"/>
    <w:pPr>
      <w:widowControl w:val="0"/>
      <w:autoSpaceDE w:val="0"/>
      <w:autoSpaceDN w:val="0"/>
      <w:spacing w:line="384" w:lineRule="atLeast"/>
      <w:ind w:left="72" w:firstLine="0"/>
      <w:jc w:val="left"/>
    </w:pPr>
    <w:rPr>
      <w:rFonts w:eastAsia="Times New Roman"/>
      <w:szCs w:val="24"/>
      <w:lang w:eastAsia="en-GB"/>
    </w:rPr>
  </w:style>
  <w:style w:type="paragraph" w:styleId="Title">
    <w:name w:val="Title"/>
    <w:basedOn w:val="Normal"/>
    <w:link w:val="TitleChar"/>
    <w:rsid w:val="00DD6FE0"/>
    <w:pPr>
      <w:widowControl w:val="0"/>
      <w:spacing w:line="240" w:lineRule="auto"/>
      <w:ind w:firstLine="0"/>
      <w:jc w:val="center"/>
    </w:pPr>
    <w:rPr>
      <w:rFonts w:ascii="Arial Black" w:eastAsia="Times New Roman" w:hAnsi="Arial Black"/>
      <w:szCs w:val="20"/>
      <w:lang w:val="x-none" w:eastAsia="x-none"/>
    </w:rPr>
  </w:style>
  <w:style w:type="character" w:customStyle="1" w:styleId="TitleChar">
    <w:name w:val="Title Char"/>
    <w:basedOn w:val="DefaultParagraphFont"/>
    <w:link w:val="Title"/>
    <w:rsid w:val="00DD6FE0"/>
    <w:rPr>
      <w:rFonts w:ascii="Arial Black" w:eastAsia="Times New Roman" w:hAnsi="Arial Black" w:cs="Times New Roman"/>
      <w:sz w:val="24"/>
      <w:szCs w:val="20"/>
      <w:lang w:val="x-none" w:eastAsia="x-none"/>
    </w:rPr>
  </w:style>
  <w:style w:type="paragraph" w:customStyle="1" w:styleId="TableStyle">
    <w:name w:val="Table Style"/>
    <w:basedOn w:val="Normal"/>
    <w:rsid w:val="00DD6FE0"/>
    <w:pPr>
      <w:widowControl w:val="0"/>
      <w:spacing w:line="240" w:lineRule="auto"/>
      <w:ind w:firstLine="0"/>
      <w:jc w:val="left"/>
    </w:pPr>
    <w:rPr>
      <w:rFonts w:eastAsia="Times New Roman"/>
      <w:sz w:val="20"/>
      <w:szCs w:val="20"/>
    </w:rPr>
  </w:style>
  <w:style w:type="paragraph" w:styleId="BodyText2">
    <w:name w:val="Body Text 2"/>
    <w:basedOn w:val="Normal"/>
    <w:link w:val="BodyText2Char"/>
    <w:rsid w:val="00DD6FE0"/>
    <w:pPr>
      <w:spacing w:after="120" w:line="480" w:lineRule="auto"/>
      <w:ind w:firstLine="0"/>
      <w:jc w:val="left"/>
    </w:pPr>
    <w:rPr>
      <w:rFonts w:eastAsia="Times New Roman"/>
      <w:sz w:val="20"/>
      <w:szCs w:val="20"/>
      <w:lang w:val="en-AU" w:eastAsia="en-US"/>
    </w:rPr>
  </w:style>
  <w:style w:type="character" w:customStyle="1" w:styleId="BodyText2Char">
    <w:name w:val="Body Text 2 Char"/>
    <w:basedOn w:val="DefaultParagraphFont"/>
    <w:link w:val="BodyText2"/>
    <w:rsid w:val="00DD6FE0"/>
    <w:rPr>
      <w:rFonts w:ascii="Times New Roman" w:eastAsia="Times New Roman" w:hAnsi="Times New Roman" w:cs="Times New Roman"/>
      <w:sz w:val="20"/>
      <w:szCs w:val="20"/>
      <w:lang w:val="en-AU"/>
    </w:rPr>
  </w:style>
  <w:style w:type="paragraph" w:styleId="BodyTextIndent">
    <w:name w:val="Body Text Indent"/>
    <w:basedOn w:val="Normal"/>
    <w:link w:val="BodyTextIndentChar"/>
    <w:rsid w:val="00DD6FE0"/>
    <w:pPr>
      <w:spacing w:after="120" w:line="240" w:lineRule="auto"/>
      <w:ind w:left="360" w:firstLine="0"/>
      <w:jc w:val="left"/>
    </w:pPr>
    <w:rPr>
      <w:rFonts w:eastAsia="Times New Roman"/>
      <w:noProof/>
      <w:szCs w:val="24"/>
      <w:lang w:val="x-none" w:eastAsia="en-US"/>
    </w:rPr>
  </w:style>
  <w:style w:type="character" w:customStyle="1" w:styleId="BodyTextIndentChar">
    <w:name w:val="Body Text Indent Char"/>
    <w:basedOn w:val="DefaultParagraphFont"/>
    <w:link w:val="BodyTextIndent"/>
    <w:rsid w:val="00DD6FE0"/>
    <w:rPr>
      <w:rFonts w:ascii="Times New Roman" w:eastAsia="Times New Roman" w:hAnsi="Times New Roman" w:cs="Times New Roman"/>
      <w:noProof/>
      <w:sz w:val="24"/>
      <w:szCs w:val="24"/>
      <w:lang w:val="x-none"/>
    </w:rPr>
  </w:style>
  <w:style w:type="paragraph" w:styleId="BalloonText">
    <w:name w:val="Balloon Text"/>
    <w:basedOn w:val="Normal"/>
    <w:link w:val="BalloonTextChar"/>
    <w:uiPriority w:val="99"/>
    <w:semiHidden/>
    <w:rsid w:val="00DD6FE0"/>
    <w:pPr>
      <w:suppressAutoHyphens/>
      <w:overflowPunct w:val="0"/>
      <w:autoSpaceDE w:val="0"/>
      <w:spacing w:line="240" w:lineRule="auto"/>
      <w:ind w:firstLine="0"/>
      <w:jc w:val="left"/>
    </w:pPr>
    <w:rPr>
      <w:rFonts w:ascii="Tahoma" w:eastAsia="Times New Roman" w:hAnsi="Tahoma"/>
      <w:sz w:val="16"/>
      <w:szCs w:val="16"/>
      <w:lang w:val="x-none" w:eastAsia="ar-SA"/>
    </w:rPr>
  </w:style>
  <w:style w:type="character" w:customStyle="1" w:styleId="BalloonTextChar">
    <w:name w:val="Balloon Text Char"/>
    <w:basedOn w:val="DefaultParagraphFont"/>
    <w:link w:val="BalloonText"/>
    <w:uiPriority w:val="99"/>
    <w:semiHidden/>
    <w:rsid w:val="00DD6FE0"/>
    <w:rPr>
      <w:rFonts w:ascii="Tahoma" w:eastAsia="Times New Roman" w:hAnsi="Tahoma" w:cs="Times New Roman"/>
      <w:sz w:val="16"/>
      <w:szCs w:val="16"/>
      <w:lang w:val="x-none" w:eastAsia="ar-SA"/>
    </w:rPr>
  </w:style>
  <w:style w:type="paragraph" w:customStyle="1" w:styleId="BodyText0">
    <w:name w:val="Body Text~~"/>
    <w:basedOn w:val="Normal"/>
    <w:rsid w:val="00DD6FE0"/>
    <w:pPr>
      <w:widowControl w:val="0"/>
      <w:suppressAutoHyphens/>
      <w:spacing w:line="240" w:lineRule="auto"/>
      <w:ind w:firstLine="0"/>
    </w:pPr>
    <w:rPr>
      <w:rFonts w:ascii="Arial" w:eastAsia="SimSun" w:hAnsi="Arial"/>
      <w:sz w:val="22"/>
      <w:szCs w:val="20"/>
      <w:lang w:eastAsia="ar-SA"/>
    </w:rPr>
  </w:style>
  <w:style w:type="paragraph" w:styleId="BodyTextIndent2">
    <w:name w:val="Body Text Indent 2"/>
    <w:basedOn w:val="Normal"/>
    <w:link w:val="BodyTextIndent2Char"/>
    <w:rsid w:val="00DD6FE0"/>
    <w:pPr>
      <w:widowControl w:val="0"/>
      <w:spacing w:after="120" w:line="480" w:lineRule="auto"/>
      <w:ind w:left="283" w:firstLine="0"/>
      <w:jc w:val="left"/>
    </w:pPr>
    <w:rPr>
      <w:rFonts w:eastAsia="Times New Roman"/>
      <w:szCs w:val="20"/>
      <w:lang w:val="x-none" w:eastAsia="en-US"/>
    </w:rPr>
  </w:style>
  <w:style w:type="character" w:customStyle="1" w:styleId="BodyTextIndent2Char">
    <w:name w:val="Body Text Indent 2 Char"/>
    <w:basedOn w:val="DefaultParagraphFont"/>
    <w:link w:val="BodyTextIndent2"/>
    <w:rsid w:val="00DD6FE0"/>
    <w:rPr>
      <w:rFonts w:ascii="Times New Roman" w:eastAsia="Times New Roman" w:hAnsi="Times New Roman" w:cs="Times New Roman"/>
      <w:sz w:val="24"/>
      <w:szCs w:val="20"/>
      <w:lang w:val="x-none"/>
    </w:rPr>
  </w:style>
  <w:style w:type="paragraph" w:customStyle="1" w:styleId="Normal1">
    <w:name w:val="Normal~~"/>
    <w:basedOn w:val="Normal"/>
    <w:rsid w:val="00DD6FE0"/>
    <w:pPr>
      <w:widowControl w:val="0"/>
      <w:spacing w:line="240" w:lineRule="auto"/>
      <w:ind w:firstLine="0"/>
      <w:jc w:val="left"/>
    </w:pPr>
    <w:rPr>
      <w:rFonts w:eastAsia="Times New Roman"/>
      <w:szCs w:val="20"/>
    </w:rPr>
  </w:style>
  <w:style w:type="paragraph" w:customStyle="1" w:styleId="pavadinimas">
    <w:name w:val="pavadinimas"/>
    <w:basedOn w:val="Normal"/>
    <w:rsid w:val="00DD6FE0"/>
    <w:pPr>
      <w:spacing w:before="100" w:beforeAutospacing="1" w:after="100" w:afterAutospacing="1" w:line="240" w:lineRule="auto"/>
      <w:ind w:firstLine="0"/>
      <w:jc w:val="left"/>
    </w:pPr>
    <w:rPr>
      <w:rFonts w:eastAsia="Times New Roman"/>
      <w:szCs w:val="24"/>
    </w:rPr>
  </w:style>
  <w:style w:type="paragraph" w:customStyle="1" w:styleId="bodytext3">
    <w:name w:val="bodytext"/>
    <w:basedOn w:val="Normal"/>
    <w:rsid w:val="00DD6FE0"/>
    <w:pPr>
      <w:spacing w:before="100" w:beforeAutospacing="1" w:after="100" w:afterAutospacing="1" w:line="240" w:lineRule="auto"/>
      <w:ind w:firstLine="0"/>
      <w:jc w:val="left"/>
    </w:pPr>
    <w:rPr>
      <w:rFonts w:eastAsia="Times New Roman"/>
      <w:szCs w:val="24"/>
    </w:rPr>
  </w:style>
  <w:style w:type="paragraph" w:customStyle="1" w:styleId="istatymas">
    <w:name w:val="istatymas"/>
    <w:basedOn w:val="Normal"/>
    <w:rsid w:val="00DD6FE0"/>
    <w:pPr>
      <w:spacing w:before="100" w:beforeAutospacing="1" w:after="100" w:afterAutospacing="1" w:line="240" w:lineRule="auto"/>
      <w:ind w:firstLine="0"/>
      <w:jc w:val="left"/>
    </w:pPr>
    <w:rPr>
      <w:rFonts w:eastAsia="Times New Roman"/>
      <w:szCs w:val="24"/>
    </w:rPr>
  </w:style>
  <w:style w:type="paragraph" w:styleId="List">
    <w:name w:val="List"/>
    <w:basedOn w:val="BodyText"/>
    <w:uiPriority w:val="7"/>
    <w:rsid w:val="00DD6FE0"/>
    <w:pPr>
      <w:suppressAutoHyphens/>
      <w:spacing w:after="0" w:line="240" w:lineRule="auto"/>
      <w:ind w:firstLine="0"/>
      <w:jc w:val="left"/>
    </w:pPr>
    <w:rPr>
      <w:rFonts w:eastAsia="Times New Roman"/>
      <w:szCs w:val="20"/>
      <w:lang w:val="x-none"/>
    </w:rPr>
  </w:style>
  <w:style w:type="character" w:styleId="CommentReference">
    <w:name w:val="annotation reference"/>
    <w:semiHidden/>
    <w:rsid w:val="00DD6FE0"/>
    <w:rPr>
      <w:sz w:val="16"/>
      <w:szCs w:val="16"/>
    </w:rPr>
  </w:style>
  <w:style w:type="paragraph" w:styleId="CommentText">
    <w:name w:val="annotation text"/>
    <w:basedOn w:val="Normal"/>
    <w:link w:val="CommentTextChar"/>
    <w:semiHidden/>
    <w:rsid w:val="00DD6FE0"/>
    <w:pPr>
      <w:suppressAutoHyphens/>
      <w:overflowPunct w:val="0"/>
      <w:autoSpaceDE w:val="0"/>
      <w:spacing w:line="240" w:lineRule="auto"/>
      <w:ind w:firstLine="0"/>
      <w:jc w:val="left"/>
    </w:pPr>
    <w:rPr>
      <w:rFonts w:eastAsia="Times New Roman"/>
      <w:sz w:val="20"/>
      <w:szCs w:val="20"/>
      <w:lang w:val="x-none" w:eastAsia="ar-SA"/>
    </w:rPr>
  </w:style>
  <w:style w:type="character" w:customStyle="1" w:styleId="CommentTextChar">
    <w:name w:val="Comment Text Char"/>
    <w:basedOn w:val="DefaultParagraphFont"/>
    <w:link w:val="CommentText"/>
    <w:semiHidden/>
    <w:rsid w:val="00DD6FE0"/>
    <w:rPr>
      <w:rFonts w:ascii="Times New Roman" w:eastAsia="Times New Roman" w:hAnsi="Times New Roman" w:cs="Times New Roman"/>
      <w:sz w:val="20"/>
      <w:szCs w:val="20"/>
      <w:lang w:val="x-none" w:eastAsia="ar-SA"/>
    </w:rPr>
  </w:style>
  <w:style w:type="paragraph" w:styleId="CommentSubject">
    <w:name w:val="annotation subject"/>
    <w:basedOn w:val="CommentText"/>
    <w:next w:val="CommentText"/>
    <w:link w:val="CommentSubjectChar"/>
    <w:semiHidden/>
    <w:rsid w:val="00DD6FE0"/>
    <w:rPr>
      <w:b/>
      <w:bCs/>
    </w:rPr>
  </w:style>
  <w:style w:type="character" w:customStyle="1" w:styleId="CommentSubjectChar">
    <w:name w:val="Comment Subject Char"/>
    <w:basedOn w:val="CommentTextChar"/>
    <w:link w:val="CommentSubject"/>
    <w:semiHidden/>
    <w:rsid w:val="00DD6FE0"/>
    <w:rPr>
      <w:rFonts w:ascii="Times New Roman" w:eastAsia="Times New Roman" w:hAnsi="Times New Roman" w:cs="Times New Roman"/>
      <w:b/>
      <w:bCs/>
      <w:sz w:val="20"/>
      <w:szCs w:val="20"/>
      <w:lang w:val="x-none" w:eastAsia="ar-SA"/>
    </w:rPr>
  </w:style>
  <w:style w:type="paragraph" w:customStyle="1" w:styleId="WW-BodyTextIndent2">
    <w:name w:val="WW-Body Text Indent 2"/>
    <w:basedOn w:val="Normal"/>
    <w:rsid w:val="00DD6FE0"/>
    <w:pPr>
      <w:suppressAutoHyphens/>
      <w:spacing w:line="240" w:lineRule="auto"/>
    </w:pPr>
    <w:rPr>
      <w:rFonts w:eastAsia="Times New Roman"/>
      <w:szCs w:val="20"/>
      <w:lang w:eastAsia="ar-SA"/>
    </w:rPr>
  </w:style>
  <w:style w:type="paragraph" w:customStyle="1" w:styleId="TableContents">
    <w:name w:val="Table Contents"/>
    <w:basedOn w:val="Normal"/>
    <w:rsid w:val="00DD6FE0"/>
    <w:pPr>
      <w:widowControl w:val="0"/>
      <w:suppressLineNumbers/>
      <w:suppressAutoHyphens/>
      <w:spacing w:line="240" w:lineRule="auto"/>
      <w:ind w:firstLine="0"/>
      <w:jc w:val="left"/>
    </w:pPr>
    <w:rPr>
      <w:rFonts w:eastAsia="Lucida Sans Unicode"/>
      <w:szCs w:val="24"/>
    </w:rPr>
  </w:style>
  <w:style w:type="paragraph" w:customStyle="1" w:styleId="Patvirtinta">
    <w:name w:val="Patvirtinta"/>
    <w:rsid w:val="00DD6FE0"/>
    <w:pPr>
      <w:tabs>
        <w:tab w:val="left" w:pos="1304"/>
        <w:tab w:val="left" w:pos="1457"/>
        <w:tab w:val="left" w:pos="1604"/>
        <w:tab w:val="left" w:pos="1757"/>
      </w:tabs>
      <w:spacing w:line="240" w:lineRule="auto"/>
      <w:ind w:left="5953" w:firstLine="0"/>
      <w:jc w:val="center"/>
    </w:pPr>
    <w:rPr>
      <w:rFonts w:ascii="TimesLT" w:eastAsia="Times New Roman" w:hAnsi="TimesLT" w:cs="Times New Roman"/>
      <w:snapToGrid w:val="0"/>
      <w:sz w:val="20"/>
      <w:szCs w:val="20"/>
      <w:lang w:val="en-US"/>
    </w:rPr>
  </w:style>
  <w:style w:type="paragraph" w:customStyle="1" w:styleId="CentrBold">
    <w:name w:val="CentrBold"/>
    <w:rsid w:val="00DD6FE0"/>
    <w:pPr>
      <w:spacing w:line="240" w:lineRule="auto"/>
      <w:ind w:firstLine="0"/>
      <w:jc w:val="center"/>
    </w:pPr>
    <w:rPr>
      <w:rFonts w:ascii="TimesLT" w:eastAsia="Times New Roman" w:hAnsi="TimesLT" w:cs="Times New Roman"/>
      <w:b/>
      <w:caps/>
      <w:snapToGrid w:val="0"/>
      <w:sz w:val="20"/>
      <w:szCs w:val="20"/>
      <w:lang w:val="en-US"/>
    </w:rPr>
  </w:style>
  <w:style w:type="paragraph" w:customStyle="1" w:styleId="MAZAS">
    <w:name w:val="MAZAS"/>
    <w:rsid w:val="00DD6FE0"/>
    <w:pPr>
      <w:spacing w:line="240" w:lineRule="auto"/>
      <w:ind w:firstLine="312"/>
    </w:pPr>
    <w:rPr>
      <w:rFonts w:ascii="TimesLT" w:eastAsia="Times New Roman" w:hAnsi="TimesLT" w:cs="Times New Roman"/>
      <w:snapToGrid w:val="0"/>
      <w:color w:val="000000"/>
      <w:sz w:val="8"/>
      <w:szCs w:val="20"/>
      <w:lang w:val="en-US"/>
    </w:rPr>
  </w:style>
  <w:style w:type="paragraph" w:customStyle="1" w:styleId="Teksto">
    <w:name w:val="Teksto"/>
    <w:basedOn w:val="Normal"/>
    <w:rsid w:val="00DD6FE0"/>
    <w:pPr>
      <w:spacing w:line="240" w:lineRule="auto"/>
      <w:ind w:firstLine="720"/>
    </w:pPr>
    <w:rPr>
      <w:rFonts w:eastAsia="Times New Roman"/>
      <w:szCs w:val="24"/>
      <w:lang w:eastAsia="en-US"/>
    </w:rPr>
  </w:style>
  <w:style w:type="paragraph" w:styleId="TOC6">
    <w:name w:val="toc 6"/>
    <w:basedOn w:val="Normal"/>
    <w:next w:val="Normal"/>
    <w:autoRedefine/>
    <w:uiPriority w:val="39"/>
    <w:rsid w:val="00DD6FE0"/>
    <w:pPr>
      <w:ind w:left="1200"/>
      <w:jc w:val="left"/>
    </w:pPr>
    <w:rPr>
      <w:rFonts w:asciiTheme="minorHAnsi" w:hAnsiTheme="minorHAnsi" w:cstheme="minorHAnsi"/>
      <w:sz w:val="20"/>
      <w:szCs w:val="20"/>
    </w:rPr>
  </w:style>
  <w:style w:type="paragraph" w:styleId="FootnoteText">
    <w:name w:val="footnote text"/>
    <w:basedOn w:val="Normal"/>
    <w:link w:val="FootnoteTextChar"/>
    <w:semiHidden/>
    <w:rsid w:val="00DD6FE0"/>
    <w:pPr>
      <w:widowControl w:val="0"/>
      <w:autoSpaceDE w:val="0"/>
      <w:autoSpaceDN w:val="0"/>
      <w:adjustRightInd w:val="0"/>
      <w:spacing w:line="240" w:lineRule="auto"/>
      <w:ind w:firstLine="0"/>
      <w:jc w:val="left"/>
    </w:pPr>
    <w:rPr>
      <w:rFonts w:ascii="Times New Roman CYR" w:eastAsia="Times New Roman" w:hAnsi="Times New Roman CYR"/>
      <w:sz w:val="20"/>
      <w:szCs w:val="20"/>
      <w:lang w:val="en-US" w:eastAsia="x-none"/>
    </w:rPr>
  </w:style>
  <w:style w:type="character" w:customStyle="1" w:styleId="FootnoteTextChar">
    <w:name w:val="Footnote Text Char"/>
    <w:basedOn w:val="DefaultParagraphFont"/>
    <w:link w:val="FootnoteText"/>
    <w:semiHidden/>
    <w:rsid w:val="00DD6FE0"/>
    <w:rPr>
      <w:rFonts w:ascii="Times New Roman CYR" w:eastAsia="Times New Roman" w:hAnsi="Times New Roman CYR" w:cs="Times New Roman"/>
      <w:sz w:val="20"/>
      <w:szCs w:val="20"/>
      <w:lang w:val="en-US" w:eastAsia="x-none"/>
    </w:rPr>
  </w:style>
  <w:style w:type="paragraph" w:styleId="z-TopofForm">
    <w:name w:val="HTML Top of Form"/>
    <w:basedOn w:val="Normal"/>
    <w:next w:val="Normal"/>
    <w:link w:val="z-TopofFormChar"/>
    <w:hidden/>
    <w:unhideWhenUsed/>
    <w:rsid w:val="00DD6FE0"/>
    <w:pPr>
      <w:pBdr>
        <w:bottom w:val="single" w:sz="6" w:space="1" w:color="auto"/>
      </w:pBdr>
      <w:spacing w:line="240" w:lineRule="auto"/>
      <w:ind w:firstLine="0"/>
      <w:jc w:val="center"/>
    </w:pPr>
    <w:rPr>
      <w:rFonts w:ascii="Arial" w:eastAsia="Times New Roman" w:hAnsi="Arial" w:cs="Arial"/>
      <w:vanish/>
      <w:sz w:val="16"/>
      <w:szCs w:val="16"/>
    </w:rPr>
  </w:style>
  <w:style w:type="character" w:customStyle="1" w:styleId="z-TopofFormChar">
    <w:name w:val="z-Top of Form Char"/>
    <w:basedOn w:val="DefaultParagraphFont"/>
    <w:link w:val="z-TopofForm"/>
    <w:rsid w:val="00DD6FE0"/>
    <w:rPr>
      <w:rFonts w:ascii="Arial" w:eastAsia="Times New Roman" w:hAnsi="Arial" w:cs="Arial"/>
      <w:vanish/>
      <w:sz w:val="16"/>
      <w:szCs w:val="16"/>
      <w:lang w:eastAsia="lt-LT"/>
    </w:rPr>
  </w:style>
  <w:style w:type="paragraph" w:styleId="z-BottomofForm">
    <w:name w:val="HTML Bottom of Form"/>
    <w:basedOn w:val="Normal"/>
    <w:next w:val="Normal"/>
    <w:link w:val="z-BottomofFormChar"/>
    <w:hidden/>
    <w:unhideWhenUsed/>
    <w:rsid w:val="00DD6FE0"/>
    <w:pPr>
      <w:pBdr>
        <w:top w:val="single" w:sz="6" w:space="1" w:color="auto"/>
      </w:pBdr>
      <w:spacing w:line="240" w:lineRule="auto"/>
      <w:ind w:firstLine="0"/>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rsid w:val="00DD6FE0"/>
    <w:rPr>
      <w:rFonts w:ascii="Arial" w:eastAsia="Times New Roman" w:hAnsi="Arial" w:cs="Arial"/>
      <w:vanish/>
      <w:sz w:val="16"/>
      <w:szCs w:val="16"/>
      <w:lang w:eastAsia="lt-LT"/>
    </w:rPr>
  </w:style>
  <w:style w:type="character" w:customStyle="1" w:styleId="body">
    <w:name w:val="body"/>
    <w:basedOn w:val="DefaultParagraphFont"/>
    <w:rsid w:val="00DD6FE0"/>
  </w:style>
  <w:style w:type="character" w:styleId="FollowedHyperlink">
    <w:name w:val="FollowedHyperlink"/>
    <w:rsid w:val="00DD6FE0"/>
    <w:rPr>
      <w:color w:val="800080"/>
      <w:u w:val="single"/>
    </w:rPr>
  </w:style>
  <w:style w:type="paragraph" w:customStyle="1" w:styleId="pavadinimas1">
    <w:name w:val="pavadinimas1"/>
    <w:basedOn w:val="Normal"/>
    <w:rsid w:val="00DD6FE0"/>
    <w:pPr>
      <w:spacing w:before="100" w:beforeAutospacing="1" w:after="100" w:afterAutospacing="1" w:line="240" w:lineRule="auto"/>
      <w:ind w:firstLine="0"/>
      <w:jc w:val="left"/>
    </w:pPr>
    <w:rPr>
      <w:rFonts w:eastAsia="Times New Roman"/>
      <w:szCs w:val="24"/>
    </w:rPr>
  </w:style>
  <w:style w:type="paragraph" w:styleId="HTMLPreformatted">
    <w:name w:val="HTML Preformatted"/>
    <w:basedOn w:val="Normal"/>
    <w:link w:val="HTMLPreformattedChar"/>
    <w:rsid w:val="00DD6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sz w:val="20"/>
      <w:szCs w:val="20"/>
      <w:lang w:val="x-none" w:eastAsia="x-none"/>
    </w:rPr>
  </w:style>
  <w:style w:type="character" w:customStyle="1" w:styleId="HTMLPreformattedChar">
    <w:name w:val="HTML Preformatted Char"/>
    <w:basedOn w:val="DefaultParagraphFont"/>
    <w:link w:val="HTMLPreformatted"/>
    <w:rsid w:val="00DD6FE0"/>
    <w:rPr>
      <w:rFonts w:ascii="Courier New" w:eastAsia="Times New Roman" w:hAnsi="Courier New" w:cs="Times New Roman"/>
      <w:sz w:val="20"/>
      <w:szCs w:val="20"/>
      <w:lang w:val="x-none" w:eastAsia="x-none"/>
    </w:rPr>
  </w:style>
  <w:style w:type="character" w:customStyle="1" w:styleId="mw-headline">
    <w:name w:val="mw-headline"/>
    <w:basedOn w:val="DefaultParagraphFont"/>
    <w:rsid w:val="00DD6FE0"/>
  </w:style>
  <w:style w:type="character" w:customStyle="1" w:styleId="editsection">
    <w:name w:val="editsection"/>
    <w:basedOn w:val="DefaultParagraphFont"/>
    <w:rsid w:val="00DD6FE0"/>
  </w:style>
  <w:style w:type="paragraph" w:styleId="DocumentMap">
    <w:name w:val="Document Map"/>
    <w:basedOn w:val="Normal"/>
    <w:link w:val="DocumentMapChar"/>
    <w:uiPriority w:val="99"/>
    <w:rsid w:val="00DD6FE0"/>
    <w:pPr>
      <w:overflowPunct w:val="0"/>
      <w:autoSpaceDE w:val="0"/>
      <w:autoSpaceDN w:val="0"/>
      <w:adjustRightInd w:val="0"/>
      <w:spacing w:line="240" w:lineRule="auto"/>
      <w:ind w:firstLine="0"/>
      <w:jc w:val="left"/>
      <w:textAlignment w:val="baseline"/>
    </w:pPr>
    <w:rPr>
      <w:rFonts w:ascii="Tahoma" w:eastAsia="Times New Roman" w:hAnsi="Tahoma"/>
      <w:sz w:val="16"/>
      <w:szCs w:val="16"/>
      <w:lang w:val="x-none" w:eastAsia="en-US"/>
    </w:rPr>
  </w:style>
  <w:style w:type="character" w:customStyle="1" w:styleId="DocumentMapChar">
    <w:name w:val="Document Map Char"/>
    <w:basedOn w:val="DefaultParagraphFont"/>
    <w:link w:val="DocumentMap"/>
    <w:uiPriority w:val="99"/>
    <w:rsid w:val="00DD6FE0"/>
    <w:rPr>
      <w:rFonts w:ascii="Tahoma" w:eastAsia="Times New Roman" w:hAnsi="Tahoma" w:cs="Times New Roman"/>
      <w:sz w:val="16"/>
      <w:szCs w:val="16"/>
      <w:lang w:val="x-none"/>
    </w:rPr>
  </w:style>
  <w:style w:type="paragraph" w:customStyle="1" w:styleId="oddl-nadpis">
    <w:name w:val="oddíl-nadpis"/>
    <w:basedOn w:val="Normal"/>
    <w:rsid w:val="00DD6FE0"/>
    <w:pPr>
      <w:keepNext/>
      <w:widowControl w:val="0"/>
      <w:tabs>
        <w:tab w:val="left" w:pos="567"/>
      </w:tabs>
      <w:spacing w:before="240" w:line="240" w:lineRule="exact"/>
      <w:ind w:firstLine="0"/>
      <w:jc w:val="left"/>
    </w:pPr>
    <w:rPr>
      <w:rFonts w:ascii="Arial" w:eastAsia="Times New Roman" w:hAnsi="Arial" w:cs="Arial"/>
      <w:b/>
      <w:bCs/>
      <w:szCs w:val="24"/>
      <w:lang w:val="cs-CZ" w:eastAsia="fi-FI"/>
    </w:rPr>
  </w:style>
  <w:style w:type="paragraph" w:customStyle="1" w:styleId="1zanoren">
    <w:name w:val="1.zanorení"/>
    <w:basedOn w:val="Normal"/>
    <w:rsid w:val="00DD6FE0"/>
    <w:pPr>
      <w:widowControl w:val="0"/>
      <w:spacing w:before="60" w:line="240" w:lineRule="exact"/>
      <w:ind w:left="2127" w:hanging="1418"/>
    </w:pPr>
    <w:rPr>
      <w:rFonts w:ascii="Arial" w:eastAsia="Times New Roman" w:hAnsi="Arial" w:cs="Arial"/>
      <w:szCs w:val="24"/>
      <w:lang w:val="cs-CZ" w:eastAsia="fi-FI"/>
    </w:rPr>
  </w:style>
  <w:style w:type="paragraph" w:customStyle="1" w:styleId="WW-NormalWeb">
    <w:name w:val="WW-Normal (Web)"/>
    <w:basedOn w:val="Normal"/>
    <w:rsid w:val="00DD6FE0"/>
    <w:pPr>
      <w:suppressAutoHyphens/>
      <w:overflowPunct w:val="0"/>
      <w:autoSpaceDE w:val="0"/>
      <w:spacing w:before="100" w:after="100" w:line="240" w:lineRule="auto"/>
      <w:ind w:firstLine="0"/>
      <w:jc w:val="left"/>
      <w:textAlignment w:val="baseline"/>
    </w:pPr>
    <w:rPr>
      <w:rFonts w:eastAsia="Times New Roman"/>
      <w:szCs w:val="20"/>
      <w:lang w:val="en-US" w:eastAsia="ar-SA"/>
    </w:rPr>
  </w:style>
  <w:style w:type="paragraph" w:customStyle="1" w:styleId="CharChar1Diagrama">
    <w:name w:val="Char Char1 Diagrama"/>
    <w:basedOn w:val="Normal"/>
    <w:rsid w:val="00DD6FE0"/>
    <w:pPr>
      <w:spacing w:after="160" w:line="240" w:lineRule="exact"/>
      <w:ind w:firstLine="0"/>
      <w:jc w:val="left"/>
    </w:pPr>
    <w:rPr>
      <w:rFonts w:ascii="Tahoma" w:eastAsia="Times New Roman" w:hAnsi="Tahoma"/>
      <w:sz w:val="20"/>
      <w:szCs w:val="20"/>
      <w:lang w:val="en-US" w:eastAsia="en-US"/>
    </w:rPr>
  </w:style>
  <w:style w:type="paragraph" w:customStyle="1" w:styleId="Normal12pt">
    <w:name w:val="Normal+12pt"/>
    <w:basedOn w:val="Normal"/>
    <w:link w:val="Normal12ptChar"/>
    <w:rsid w:val="00DD6FE0"/>
    <w:pPr>
      <w:overflowPunct w:val="0"/>
      <w:autoSpaceDE w:val="0"/>
      <w:autoSpaceDN w:val="0"/>
      <w:adjustRightInd w:val="0"/>
      <w:spacing w:line="240" w:lineRule="auto"/>
      <w:ind w:firstLine="0"/>
      <w:textAlignment w:val="baseline"/>
    </w:pPr>
    <w:rPr>
      <w:rFonts w:eastAsia="Times New Roman"/>
      <w:szCs w:val="24"/>
      <w:lang w:eastAsia="en-US"/>
    </w:rPr>
  </w:style>
  <w:style w:type="paragraph" w:customStyle="1" w:styleId="Normal12pt0">
    <w:name w:val="Normal + 12pt"/>
    <w:basedOn w:val="Normal12pt"/>
    <w:rsid w:val="00DD6FE0"/>
  </w:style>
  <w:style w:type="paragraph" w:customStyle="1" w:styleId="Normal12pt1">
    <w:name w:val="Normal + 12 pt"/>
    <w:basedOn w:val="Normal12pt0"/>
    <w:rsid w:val="00DD6FE0"/>
  </w:style>
  <w:style w:type="character" w:customStyle="1" w:styleId="Normal12ptChar">
    <w:name w:val="Normal+12pt Char"/>
    <w:link w:val="Normal12pt"/>
    <w:rsid w:val="00DD6FE0"/>
    <w:rPr>
      <w:rFonts w:ascii="Times New Roman" w:eastAsia="Times New Roman" w:hAnsi="Times New Roman" w:cs="Times New Roman"/>
      <w:sz w:val="24"/>
      <w:szCs w:val="24"/>
    </w:rPr>
  </w:style>
  <w:style w:type="character" w:customStyle="1" w:styleId="mtextpagrindinis">
    <w:name w:val="m_text_pagrindinis"/>
    <w:basedOn w:val="DefaultParagraphFont"/>
    <w:rsid w:val="00DD6FE0"/>
  </w:style>
  <w:style w:type="paragraph" w:styleId="ListNumber2">
    <w:name w:val="List Number 2"/>
    <w:basedOn w:val="Normal"/>
    <w:rsid w:val="00DD6FE0"/>
    <w:pPr>
      <w:numPr>
        <w:numId w:val="8"/>
      </w:numPr>
      <w:overflowPunct w:val="0"/>
      <w:autoSpaceDE w:val="0"/>
      <w:autoSpaceDN w:val="0"/>
      <w:adjustRightInd w:val="0"/>
      <w:spacing w:line="240" w:lineRule="auto"/>
      <w:contextualSpacing/>
      <w:jc w:val="left"/>
      <w:textAlignment w:val="baseline"/>
    </w:pPr>
    <w:rPr>
      <w:rFonts w:eastAsia="Times New Roman"/>
      <w:sz w:val="20"/>
      <w:szCs w:val="20"/>
      <w:lang w:eastAsia="en-US"/>
    </w:rPr>
  </w:style>
  <w:style w:type="paragraph" w:styleId="BodyText30">
    <w:name w:val="Body Text 3"/>
    <w:basedOn w:val="Normal"/>
    <w:link w:val="BodyText3Char"/>
    <w:rsid w:val="00DD6FE0"/>
    <w:pPr>
      <w:overflowPunct w:val="0"/>
      <w:autoSpaceDE w:val="0"/>
      <w:autoSpaceDN w:val="0"/>
      <w:adjustRightInd w:val="0"/>
      <w:spacing w:after="120" w:line="240" w:lineRule="auto"/>
      <w:ind w:firstLine="0"/>
      <w:jc w:val="left"/>
      <w:textAlignment w:val="baseline"/>
    </w:pPr>
    <w:rPr>
      <w:rFonts w:eastAsia="Times New Roman"/>
      <w:sz w:val="16"/>
      <w:szCs w:val="16"/>
      <w:lang w:val="x-none" w:eastAsia="en-US"/>
    </w:rPr>
  </w:style>
  <w:style w:type="character" w:customStyle="1" w:styleId="BodyText3Char">
    <w:name w:val="Body Text 3 Char"/>
    <w:basedOn w:val="DefaultParagraphFont"/>
    <w:link w:val="BodyText30"/>
    <w:rsid w:val="00DD6FE0"/>
    <w:rPr>
      <w:rFonts w:ascii="Times New Roman" w:eastAsia="Times New Roman" w:hAnsi="Times New Roman" w:cs="Times New Roman"/>
      <w:sz w:val="16"/>
      <w:szCs w:val="16"/>
      <w:lang w:val="x-none"/>
    </w:rPr>
  </w:style>
  <w:style w:type="paragraph" w:styleId="BodyTextIndent3">
    <w:name w:val="Body Text Indent 3"/>
    <w:basedOn w:val="Normal"/>
    <w:link w:val="BodyTextIndent3Char"/>
    <w:rsid w:val="00DD6FE0"/>
    <w:pPr>
      <w:overflowPunct w:val="0"/>
      <w:autoSpaceDE w:val="0"/>
      <w:autoSpaceDN w:val="0"/>
      <w:adjustRightInd w:val="0"/>
      <w:spacing w:after="120" w:line="240" w:lineRule="auto"/>
      <w:ind w:left="283" w:firstLine="0"/>
      <w:jc w:val="left"/>
      <w:textAlignment w:val="baseline"/>
    </w:pPr>
    <w:rPr>
      <w:rFonts w:eastAsia="Times New Roman"/>
      <w:sz w:val="16"/>
      <w:szCs w:val="16"/>
      <w:lang w:val="x-none" w:eastAsia="en-US"/>
    </w:rPr>
  </w:style>
  <w:style w:type="character" w:customStyle="1" w:styleId="BodyTextIndent3Char">
    <w:name w:val="Body Text Indent 3 Char"/>
    <w:basedOn w:val="DefaultParagraphFont"/>
    <w:link w:val="BodyTextIndent3"/>
    <w:rsid w:val="00DD6FE0"/>
    <w:rPr>
      <w:rFonts w:ascii="Times New Roman" w:eastAsia="Times New Roman" w:hAnsi="Times New Roman" w:cs="Times New Roman"/>
      <w:sz w:val="16"/>
      <w:szCs w:val="16"/>
      <w:lang w:val="x-none"/>
    </w:rPr>
  </w:style>
  <w:style w:type="paragraph" w:customStyle="1" w:styleId="TabellenText">
    <w:name w:val="Tabellen Text"/>
    <w:basedOn w:val="Normal"/>
    <w:rsid w:val="00DD6FE0"/>
    <w:pPr>
      <w:autoSpaceDE w:val="0"/>
      <w:autoSpaceDN w:val="0"/>
      <w:adjustRightInd w:val="0"/>
      <w:spacing w:before="60" w:after="60" w:line="240" w:lineRule="auto"/>
      <w:ind w:firstLine="0"/>
      <w:jc w:val="left"/>
    </w:pPr>
    <w:rPr>
      <w:rFonts w:ascii="Arial" w:eastAsia="Times New Roman" w:hAnsi="Arial" w:cs="Arial"/>
      <w:sz w:val="20"/>
      <w:szCs w:val="20"/>
      <w:lang w:val="de-DE" w:eastAsia="de-DE"/>
    </w:rPr>
  </w:style>
  <w:style w:type="paragraph" w:styleId="List2">
    <w:name w:val="List 2"/>
    <w:basedOn w:val="Normal"/>
    <w:rsid w:val="00DD6FE0"/>
    <w:pPr>
      <w:overflowPunct w:val="0"/>
      <w:autoSpaceDE w:val="0"/>
      <w:autoSpaceDN w:val="0"/>
      <w:adjustRightInd w:val="0"/>
      <w:spacing w:line="240" w:lineRule="auto"/>
      <w:ind w:left="566" w:hanging="283"/>
      <w:contextualSpacing/>
      <w:jc w:val="left"/>
      <w:textAlignment w:val="baseline"/>
    </w:pPr>
    <w:rPr>
      <w:rFonts w:eastAsia="Times New Roman"/>
      <w:sz w:val="20"/>
      <w:szCs w:val="20"/>
      <w:lang w:eastAsia="en-US"/>
    </w:rPr>
  </w:style>
  <w:style w:type="paragraph" w:styleId="ListBullet2">
    <w:name w:val="List Bullet 2"/>
    <w:basedOn w:val="ListBullet"/>
    <w:rsid w:val="00DD6FE0"/>
    <w:pPr>
      <w:numPr>
        <w:numId w:val="3"/>
      </w:numPr>
      <w:tabs>
        <w:tab w:val="clear" w:pos="425"/>
        <w:tab w:val="left" w:pos="851"/>
      </w:tabs>
      <w:ind w:left="850" w:hanging="425"/>
    </w:pPr>
  </w:style>
  <w:style w:type="paragraph" w:styleId="ListBullet">
    <w:name w:val="List Bullet"/>
    <w:basedOn w:val="BodyText"/>
    <w:rsid w:val="00DD6FE0"/>
    <w:pPr>
      <w:tabs>
        <w:tab w:val="left" w:pos="425"/>
      </w:tabs>
      <w:spacing w:after="270" w:line="270" w:lineRule="atLeast"/>
      <w:ind w:left="425" w:hanging="425"/>
      <w:jc w:val="left"/>
    </w:pPr>
    <w:rPr>
      <w:rFonts w:eastAsia="Times New Roman"/>
      <w:sz w:val="23"/>
      <w:szCs w:val="20"/>
      <w:lang w:val="en-GB" w:eastAsia="da-DK"/>
    </w:rPr>
  </w:style>
  <w:style w:type="paragraph" w:styleId="ListBullet3">
    <w:name w:val="List Bullet 3"/>
    <w:basedOn w:val="ListBullet2"/>
    <w:rsid w:val="00DD6FE0"/>
    <w:pPr>
      <w:tabs>
        <w:tab w:val="clear" w:pos="851"/>
        <w:tab w:val="left" w:pos="1276"/>
      </w:tabs>
      <w:ind w:left="1276"/>
    </w:pPr>
  </w:style>
  <w:style w:type="paragraph" w:customStyle="1" w:styleId="Spiegelstrich1">
    <w:name w:val="Spiegelstrich1"/>
    <w:basedOn w:val="Normal"/>
    <w:rsid w:val="00DD6FE0"/>
    <w:pPr>
      <w:numPr>
        <w:numId w:val="9"/>
      </w:numPr>
      <w:tabs>
        <w:tab w:val="left" w:pos="284"/>
        <w:tab w:val="left" w:pos="567"/>
        <w:tab w:val="num" w:pos="720"/>
        <w:tab w:val="left" w:pos="851"/>
        <w:tab w:val="left" w:pos="1134"/>
        <w:tab w:val="left" w:pos="1560"/>
        <w:tab w:val="left" w:pos="2268"/>
      </w:tabs>
      <w:spacing w:before="60" w:line="240" w:lineRule="auto"/>
      <w:ind w:left="720" w:right="332" w:hanging="360"/>
    </w:pPr>
    <w:rPr>
      <w:rFonts w:ascii="Times" w:eastAsia="Times New Roman" w:hAnsi="Times"/>
      <w:noProof/>
      <w:color w:val="FF0000"/>
      <w:szCs w:val="20"/>
      <w:lang w:eastAsia="en-US"/>
    </w:rPr>
  </w:style>
  <w:style w:type="paragraph" w:customStyle="1" w:styleId="BodyTextNoSpace">
    <w:name w:val="Body Text NoSpace"/>
    <w:basedOn w:val="BodyText"/>
    <w:rsid w:val="00DD6FE0"/>
    <w:pPr>
      <w:spacing w:after="0" w:line="270" w:lineRule="atLeast"/>
      <w:ind w:firstLine="0"/>
      <w:jc w:val="left"/>
    </w:pPr>
    <w:rPr>
      <w:rFonts w:eastAsia="Times New Roman"/>
      <w:sz w:val="23"/>
      <w:szCs w:val="20"/>
      <w:lang w:val="en-GB" w:eastAsia="da-DK"/>
    </w:rPr>
  </w:style>
  <w:style w:type="paragraph" w:customStyle="1" w:styleId="ListBulletNoSpace">
    <w:name w:val="List Bullet NoSpace"/>
    <w:basedOn w:val="ListBullet"/>
    <w:rsid w:val="00DD6FE0"/>
    <w:pPr>
      <w:spacing w:after="0"/>
    </w:pPr>
  </w:style>
  <w:style w:type="paragraph" w:styleId="ListNumber">
    <w:name w:val="List Number"/>
    <w:basedOn w:val="BodyText"/>
    <w:rsid w:val="00DD6FE0"/>
    <w:pPr>
      <w:numPr>
        <w:numId w:val="4"/>
      </w:numPr>
      <w:spacing w:after="270" w:line="270" w:lineRule="atLeast"/>
      <w:jc w:val="left"/>
    </w:pPr>
    <w:rPr>
      <w:rFonts w:eastAsia="Times New Roman"/>
      <w:sz w:val="23"/>
      <w:szCs w:val="20"/>
      <w:lang w:val="en-GB" w:eastAsia="da-DK"/>
    </w:rPr>
  </w:style>
  <w:style w:type="paragraph" w:styleId="ListNumber3">
    <w:name w:val="List Number 3"/>
    <w:basedOn w:val="ListNumber2"/>
    <w:rsid w:val="00DD6FE0"/>
    <w:pPr>
      <w:numPr>
        <w:ilvl w:val="2"/>
        <w:numId w:val="4"/>
      </w:numPr>
      <w:tabs>
        <w:tab w:val="num" w:pos="360"/>
        <w:tab w:val="left" w:pos="1276"/>
      </w:tabs>
      <w:overflowPunct/>
      <w:autoSpaceDE/>
      <w:autoSpaceDN/>
      <w:adjustRightInd/>
      <w:spacing w:after="270" w:line="270" w:lineRule="atLeast"/>
      <w:ind w:left="360" w:hanging="360"/>
      <w:contextualSpacing w:val="0"/>
      <w:textAlignment w:val="auto"/>
    </w:pPr>
    <w:rPr>
      <w:sz w:val="23"/>
      <w:lang w:val="en-GB" w:eastAsia="da-DK"/>
    </w:rPr>
  </w:style>
  <w:style w:type="paragraph" w:customStyle="1" w:styleId="Stylea">
    <w:name w:val="Style a)"/>
    <w:basedOn w:val="Normal"/>
    <w:rsid w:val="00DD6FE0"/>
    <w:pPr>
      <w:tabs>
        <w:tab w:val="left" w:pos="1170"/>
        <w:tab w:val="num" w:pos="1530"/>
        <w:tab w:val="left" w:pos="1638"/>
        <w:tab w:val="left" w:pos="5460"/>
        <w:tab w:val="left" w:pos="7410"/>
      </w:tabs>
      <w:spacing w:before="20" w:after="20" w:line="264" w:lineRule="auto"/>
      <w:ind w:left="1525" w:hanging="357"/>
    </w:pPr>
    <w:rPr>
      <w:rFonts w:eastAsia="Times New Roman"/>
      <w:sz w:val="20"/>
      <w:szCs w:val="20"/>
      <w:lang w:val="en-US" w:eastAsia="en-US"/>
    </w:rPr>
  </w:style>
  <w:style w:type="paragraph" w:customStyle="1" w:styleId="Bulletnewletters">
    <w:name w:val="Bullet new letters"/>
    <w:basedOn w:val="Normal"/>
    <w:rsid w:val="00DD6FE0"/>
    <w:pPr>
      <w:numPr>
        <w:numId w:val="5"/>
      </w:numPr>
      <w:tabs>
        <w:tab w:val="left" w:pos="2694"/>
        <w:tab w:val="left" w:pos="3261"/>
        <w:tab w:val="right" w:pos="8222"/>
      </w:tabs>
      <w:spacing w:after="120" w:line="280" w:lineRule="atLeast"/>
    </w:pPr>
    <w:rPr>
      <w:rFonts w:ascii="Arial" w:eastAsia="Times New Roman" w:hAnsi="Arial"/>
      <w:spacing w:val="-1"/>
      <w:sz w:val="20"/>
      <w:szCs w:val="24"/>
      <w:lang w:val="en-GB" w:eastAsia="en-US"/>
    </w:rPr>
  </w:style>
  <w:style w:type="paragraph" w:customStyle="1" w:styleId="Bulletnew">
    <w:name w:val="Bullet new"/>
    <w:basedOn w:val="Normal"/>
    <w:autoRedefine/>
    <w:rsid w:val="00DD6FE0"/>
    <w:pPr>
      <w:numPr>
        <w:numId w:val="6"/>
      </w:numPr>
      <w:tabs>
        <w:tab w:val="left" w:pos="2694"/>
        <w:tab w:val="left" w:pos="3261"/>
        <w:tab w:val="right" w:pos="8222"/>
      </w:tabs>
      <w:spacing w:after="120" w:line="280" w:lineRule="atLeast"/>
    </w:pPr>
    <w:rPr>
      <w:rFonts w:ascii="Arial" w:eastAsia="Times New Roman" w:hAnsi="Arial"/>
      <w:spacing w:val="-1"/>
      <w:sz w:val="20"/>
      <w:szCs w:val="24"/>
      <w:lang w:val="en-GB" w:eastAsia="en-US"/>
    </w:rPr>
  </w:style>
  <w:style w:type="paragraph" w:customStyle="1" w:styleId="Spiegelstrich2">
    <w:name w:val="Spiegelstrich2"/>
    <w:basedOn w:val="Spiegelstrich1"/>
    <w:rsid w:val="00DD6FE0"/>
    <w:pPr>
      <w:numPr>
        <w:numId w:val="7"/>
      </w:numPr>
      <w:tabs>
        <w:tab w:val="clear" w:pos="284"/>
        <w:tab w:val="left" w:pos="851"/>
      </w:tabs>
      <w:ind w:left="283" w:hanging="283"/>
    </w:pPr>
  </w:style>
  <w:style w:type="paragraph" w:customStyle="1" w:styleId="Niveau3">
    <w:name w:val="Niveau 3"/>
    <w:basedOn w:val="Heading3"/>
    <w:next w:val="BodyText"/>
    <w:rsid w:val="00DD6FE0"/>
    <w:pPr>
      <w:overflowPunct/>
      <w:autoSpaceDE/>
      <w:autoSpaceDN/>
      <w:adjustRightInd/>
      <w:spacing w:before="240" w:line="264" w:lineRule="auto"/>
      <w:ind w:left="0"/>
      <w:textAlignment w:val="auto"/>
    </w:pPr>
    <w:rPr>
      <w:b w:val="0"/>
      <w:bCs w:val="0"/>
      <w:i/>
      <w:lang w:val="en-GB" w:eastAsia="da-DK"/>
    </w:rPr>
  </w:style>
  <w:style w:type="paragraph" w:customStyle="1" w:styleId="tabeltekst">
    <w:name w:val="tabeltekst"/>
    <w:basedOn w:val="BodyText"/>
    <w:autoRedefine/>
    <w:rsid w:val="00DD6FE0"/>
    <w:pPr>
      <w:tabs>
        <w:tab w:val="left" w:pos="0"/>
      </w:tabs>
      <w:spacing w:before="60" w:line="264" w:lineRule="auto"/>
      <w:ind w:firstLine="0"/>
      <w:jc w:val="left"/>
    </w:pPr>
    <w:rPr>
      <w:rFonts w:eastAsia="Times New Roman"/>
      <w:bCs/>
      <w:iCs/>
      <w:color w:val="000000"/>
      <w:sz w:val="20"/>
      <w:szCs w:val="20"/>
      <w:lang w:val="en-GB" w:eastAsia="da-DK"/>
    </w:rPr>
  </w:style>
  <w:style w:type="paragraph" w:styleId="Date">
    <w:name w:val="Date"/>
    <w:basedOn w:val="Normal"/>
    <w:next w:val="Normal"/>
    <w:link w:val="DateChar"/>
    <w:rsid w:val="00DD6FE0"/>
    <w:pPr>
      <w:spacing w:line="264" w:lineRule="auto"/>
      <w:ind w:firstLine="0"/>
      <w:jc w:val="left"/>
    </w:pPr>
    <w:rPr>
      <w:rFonts w:ascii="Arial" w:eastAsia="Times New Roman" w:hAnsi="Arial"/>
      <w:b/>
      <w:szCs w:val="20"/>
      <w:lang w:val="en-GB" w:eastAsia="da-DK"/>
    </w:rPr>
  </w:style>
  <w:style w:type="character" w:customStyle="1" w:styleId="DateChar">
    <w:name w:val="Date Char"/>
    <w:basedOn w:val="DefaultParagraphFont"/>
    <w:link w:val="Date"/>
    <w:rsid w:val="00DD6FE0"/>
    <w:rPr>
      <w:rFonts w:ascii="Arial" w:eastAsia="Times New Roman" w:hAnsi="Arial" w:cs="Times New Roman"/>
      <w:b/>
      <w:sz w:val="24"/>
      <w:szCs w:val="20"/>
      <w:lang w:val="en-GB" w:eastAsia="da-DK"/>
    </w:rPr>
  </w:style>
  <w:style w:type="paragraph" w:customStyle="1" w:styleId="Titre5">
    <w:name w:val="Titre 5"/>
    <w:basedOn w:val="Normal"/>
    <w:next w:val="Normal"/>
    <w:rsid w:val="00DD6FE0"/>
    <w:pPr>
      <w:keepNext/>
      <w:widowControl w:val="0"/>
      <w:spacing w:line="240" w:lineRule="auto"/>
      <w:ind w:firstLine="0"/>
      <w:jc w:val="center"/>
    </w:pPr>
    <w:rPr>
      <w:rFonts w:ascii="Arial" w:eastAsia="Times New Roman" w:hAnsi="Arial"/>
      <w:b/>
      <w:sz w:val="20"/>
      <w:szCs w:val="20"/>
      <w:lang w:val="fr-FR" w:eastAsia="da-DK"/>
    </w:rPr>
  </w:style>
  <w:style w:type="paragraph" w:customStyle="1" w:styleId="StyleAArial10ptLeft0cm">
    <w:name w:val="Style A + Arial 10 pt Left:  0 cm"/>
    <w:basedOn w:val="A"/>
    <w:rsid w:val="00DD6FE0"/>
    <w:pPr>
      <w:tabs>
        <w:tab w:val="clear" w:pos="8789"/>
        <w:tab w:val="right" w:pos="8505"/>
      </w:tabs>
      <w:spacing w:after="120" w:line="280" w:lineRule="atLeast"/>
      <w:ind w:left="0"/>
    </w:pPr>
    <w:rPr>
      <w:rFonts w:ascii="Arial" w:hAnsi="Arial"/>
      <w:sz w:val="20"/>
      <w:szCs w:val="20"/>
    </w:rPr>
  </w:style>
  <w:style w:type="paragraph" w:customStyle="1" w:styleId="A">
    <w:name w:val="A"/>
    <w:basedOn w:val="Normal"/>
    <w:rsid w:val="00DD6FE0"/>
    <w:pPr>
      <w:tabs>
        <w:tab w:val="left" w:pos="1701"/>
        <w:tab w:val="left" w:pos="2268"/>
        <w:tab w:val="right" w:pos="8789"/>
      </w:tabs>
      <w:spacing w:line="240" w:lineRule="auto"/>
      <w:ind w:left="1134" w:firstLine="0"/>
      <w:jc w:val="left"/>
    </w:pPr>
    <w:rPr>
      <w:rFonts w:eastAsia="Times New Roman"/>
      <w:szCs w:val="24"/>
      <w:lang w:val="en-GB" w:eastAsia="en-US"/>
    </w:rPr>
  </w:style>
  <w:style w:type="paragraph" w:customStyle="1" w:styleId="HeaderEven">
    <w:name w:val="HeaderEven"/>
    <w:basedOn w:val="Normal"/>
    <w:rsid w:val="00DD6FE0"/>
    <w:pPr>
      <w:tabs>
        <w:tab w:val="right" w:pos="7371"/>
      </w:tabs>
      <w:spacing w:line="270" w:lineRule="atLeast"/>
      <w:ind w:left="-2268" w:firstLine="0"/>
      <w:jc w:val="left"/>
    </w:pPr>
    <w:rPr>
      <w:rFonts w:eastAsia="Times New Roman"/>
      <w:sz w:val="23"/>
      <w:szCs w:val="20"/>
      <w:lang w:val="en-GB" w:eastAsia="da-DK"/>
    </w:rPr>
  </w:style>
  <w:style w:type="paragraph" w:customStyle="1" w:styleId="StyleHeading1Before0ptAfter0pt">
    <w:name w:val="Style Heading 1 + Before:  0 pt After:  0 pt"/>
    <w:basedOn w:val="Heading1"/>
    <w:rsid w:val="00DD6FE0"/>
    <w:pPr>
      <w:pageBreakBefore/>
      <w:suppressLineNumbers/>
      <w:tabs>
        <w:tab w:val="num" w:pos="851"/>
      </w:tabs>
      <w:suppressAutoHyphens/>
      <w:spacing w:before="0"/>
      <w:ind w:left="851" w:hanging="851"/>
      <w:jc w:val="left"/>
    </w:pPr>
    <w:rPr>
      <w:rFonts w:ascii="DaneHelveticaNeue" w:eastAsia="Times New Roman" w:hAnsi="DaneHelveticaNeue" w:cs="Times New Roman"/>
      <w:b/>
      <w:bCs/>
      <w:color w:val="auto"/>
      <w:szCs w:val="20"/>
      <w:lang w:val="en-GB" w:eastAsia="da-DK"/>
    </w:rPr>
  </w:style>
  <w:style w:type="character" w:customStyle="1" w:styleId="BodyTextChar1Char">
    <w:name w:val="Body Text Char1 Char"/>
    <w:aliases w:val="Body Text Char Char Char"/>
    <w:rsid w:val="00DD6FE0"/>
    <w:rPr>
      <w:noProof w:val="0"/>
      <w:sz w:val="23"/>
      <w:lang w:val="en-GB" w:eastAsia="da-DK" w:bidi="ar-SA"/>
    </w:rPr>
  </w:style>
  <w:style w:type="paragraph" w:customStyle="1" w:styleId="FrontPage3">
    <w:name w:val="FrontPage3"/>
    <w:basedOn w:val="FrontPage1"/>
    <w:next w:val="BlockText"/>
    <w:rsid w:val="00DD6FE0"/>
    <w:pPr>
      <w:spacing w:before="160" w:after="0"/>
    </w:pPr>
    <w:rPr>
      <w:sz w:val="20"/>
    </w:rPr>
  </w:style>
  <w:style w:type="paragraph" w:customStyle="1" w:styleId="FrontPage1">
    <w:name w:val="FrontPage1"/>
    <w:basedOn w:val="Normal"/>
    <w:next w:val="BodyText"/>
    <w:rsid w:val="00DD6FE0"/>
    <w:pPr>
      <w:suppressAutoHyphens/>
      <w:spacing w:after="160" w:line="320" w:lineRule="exact"/>
      <w:ind w:firstLine="0"/>
      <w:jc w:val="left"/>
    </w:pPr>
    <w:rPr>
      <w:rFonts w:ascii="TrueHelveticaLight" w:eastAsia="Times New Roman" w:hAnsi="TrueHelveticaLight"/>
      <w:sz w:val="28"/>
      <w:szCs w:val="20"/>
      <w:lang w:val="en-GB" w:eastAsia="da-DK"/>
    </w:rPr>
  </w:style>
  <w:style w:type="paragraph" w:styleId="BlockText">
    <w:name w:val="Block Text"/>
    <w:basedOn w:val="Normal"/>
    <w:rsid w:val="00DD6FE0"/>
    <w:pPr>
      <w:spacing w:after="120" w:line="270" w:lineRule="atLeast"/>
      <w:ind w:left="1440" w:right="1440" w:firstLine="0"/>
      <w:jc w:val="left"/>
    </w:pPr>
    <w:rPr>
      <w:rFonts w:eastAsia="Times New Roman"/>
      <w:sz w:val="23"/>
      <w:szCs w:val="20"/>
      <w:lang w:val="en-GB" w:eastAsia="da-DK"/>
    </w:rPr>
  </w:style>
  <w:style w:type="paragraph" w:customStyle="1" w:styleId="Bodytxt">
    <w:name w:val="Bodytxt"/>
    <w:basedOn w:val="Normal"/>
    <w:rsid w:val="00DD6FE0"/>
    <w:pPr>
      <w:keepNext/>
      <w:spacing w:line="240" w:lineRule="auto"/>
      <w:ind w:firstLine="0"/>
    </w:pPr>
    <w:rPr>
      <w:rFonts w:eastAsia="Times New Roman"/>
      <w:sz w:val="22"/>
      <w:lang w:eastAsia="fi-FI"/>
    </w:rPr>
  </w:style>
  <w:style w:type="character" w:customStyle="1" w:styleId="ff22">
    <w:name w:val="ff22"/>
    <w:rsid w:val="00DD6FE0"/>
    <w:rPr>
      <w:rFonts w:ascii="Tahoma" w:hAnsi="Tahoma" w:cs="Tahoma" w:hint="default"/>
    </w:rPr>
  </w:style>
  <w:style w:type="character" w:customStyle="1" w:styleId="ff2fc2fs10fb">
    <w:name w:val="ff2 fc2 fs10 fb"/>
    <w:basedOn w:val="DefaultParagraphFont"/>
    <w:rsid w:val="00DD6FE0"/>
  </w:style>
  <w:style w:type="paragraph" w:styleId="TOC5">
    <w:name w:val="toc 5"/>
    <w:basedOn w:val="Normal"/>
    <w:next w:val="Normal"/>
    <w:autoRedefine/>
    <w:uiPriority w:val="39"/>
    <w:unhideWhenUsed/>
    <w:rsid w:val="00DD6FE0"/>
    <w:pPr>
      <w:ind w:left="960"/>
      <w:jc w:val="left"/>
    </w:pPr>
    <w:rPr>
      <w:rFonts w:asciiTheme="minorHAnsi" w:hAnsiTheme="minorHAnsi" w:cstheme="minorHAnsi"/>
      <w:sz w:val="20"/>
      <w:szCs w:val="20"/>
    </w:rPr>
  </w:style>
  <w:style w:type="paragraph" w:styleId="TOC7">
    <w:name w:val="toc 7"/>
    <w:basedOn w:val="Normal"/>
    <w:next w:val="Normal"/>
    <w:autoRedefine/>
    <w:uiPriority w:val="39"/>
    <w:unhideWhenUsed/>
    <w:rsid w:val="00DD6FE0"/>
    <w:pPr>
      <w:ind w:left="1440"/>
      <w:jc w:val="left"/>
    </w:pPr>
    <w:rPr>
      <w:rFonts w:asciiTheme="minorHAnsi" w:hAnsiTheme="minorHAnsi" w:cstheme="minorHAnsi"/>
      <w:sz w:val="20"/>
      <w:szCs w:val="20"/>
    </w:rPr>
  </w:style>
  <w:style w:type="paragraph" w:styleId="TOC8">
    <w:name w:val="toc 8"/>
    <w:basedOn w:val="Normal"/>
    <w:next w:val="Normal"/>
    <w:autoRedefine/>
    <w:uiPriority w:val="39"/>
    <w:unhideWhenUsed/>
    <w:rsid w:val="00DD6FE0"/>
    <w:pPr>
      <w:ind w:left="1680"/>
      <w:jc w:val="left"/>
    </w:pPr>
    <w:rPr>
      <w:rFonts w:asciiTheme="minorHAnsi" w:hAnsiTheme="minorHAnsi" w:cstheme="minorHAnsi"/>
      <w:sz w:val="20"/>
      <w:szCs w:val="20"/>
    </w:rPr>
  </w:style>
  <w:style w:type="paragraph" w:styleId="TOC9">
    <w:name w:val="toc 9"/>
    <w:basedOn w:val="Normal"/>
    <w:next w:val="Normal"/>
    <w:autoRedefine/>
    <w:uiPriority w:val="39"/>
    <w:unhideWhenUsed/>
    <w:rsid w:val="00DD6FE0"/>
    <w:pPr>
      <w:ind w:left="1920"/>
      <w:jc w:val="left"/>
    </w:pPr>
    <w:rPr>
      <w:rFonts w:asciiTheme="minorHAnsi" w:hAnsiTheme="minorHAnsi" w:cstheme="minorHAnsi"/>
      <w:sz w:val="20"/>
      <w:szCs w:val="20"/>
    </w:rPr>
  </w:style>
  <w:style w:type="paragraph" w:customStyle="1" w:styleId="NoParagraphStyle">
    <w:name w:val="[No Paragraph Style]"/>
    <w:rsid w:val="00DD6FE0"/>
    <w:pPr>
      <w:autoSpaceDE w:val="0"/>
      <w:autoSpaceDN w:val="0"/>
      <w:adjustRightInd w:val="0"/>
      <w:spacing w:line="288" w:lineRule="auto"/>
      <w:ind w:firstLine="0"/>
      <w:jc w:val="left"/>
      <w:textAlignment w:val="center"/>
    </w:pPr>
    <w:rPr>
      <w:rFonts w:ascii="Times Roman" w:eastAsia="Times New Roman" w:hAnsi="Times Roman" w:cs="Times Roman"/>
      <w:color w:val="000000"/>
      <w:sz w:val="24"/>
      <w:szCs w:val="24"/>
      <w:lang w:val="en-US"/>
    </w:rPr>
  </w:style>
  <w:style w:type="paragraph" w:customStyle="1" w:styleId="BasicParagraph">
    <w:name w:val="[Basic Paragraph]"/>
    <w:basedOn w:val="NoParagraphStyle"/>
    <w:rsid w:val="00DD6FE0"/>
    <w:pPr>
      <w:suppressAutoHyphens/>
    </w:pPr>
    <w:rPr>
      <w:rFonts w:ascii="Times New Roman" w:hAnsi="Times New Roman" w:cs="Times New Roman"/>
      <w:lang w:val="lt-LT"/>
    </w:rPr>
  </w:style>
  <w:style w:type="character" w:customStyle="1" w:styleId="u2CharChar">
    <w:name w:val="u2 Char Char"/>
    <w:rsid w:val="00DD6FE0"/>
    <w:rPr>
      <w:rFonts w:ascii="HelveticaLT" w:hAnsi="HelveticaLT"/>
      <w:b/>
      <w:bCs/>
      <w:sz w:val="16"/>
      <w:szCs w:val="16"/>
      <w:lang w:eastAsia="en-US"/>
    </w:rPr>
  </w:style>
  <w:style w:type="character" w:customStyle="1" w:styleId="FontStyle12">
    <w:name w:val="Font Style12"/>
    <w:rsid w:val="00DD6FE0"/>
    <w:rPr>
      <w:rFonts w:ascii="Times New Roman" w:hAnsi="Times New Roman" w:cs="Times New Roman" w:hint="default"/>
      <w:sz w:val="22"/>
      <w:szCs w:val="22"/>
    </w:rPr>
  </w:style>
  <w:style w:type="paragraph" w:customStyle="1" w:styleId="Normalustekstas">
    <w:name w:val="Normalus tekstas"/>
    <w:link w:val="NormalustekstasChar"/>
    <w:rsid w:val="00DD6FE0"/>
    <w:pPr>
      <w:spacing w:line="240" w:lineRule="auto"/>
      <w:ind w:firstLine="0"/>
      <w:jc w:val="left"/>
    </w:pPr>
    <w:rPr>
      <w:rFonts w:ascii="TimesLT" w:eastAsia="Times New Roman" w:hAnsi="TimesLT" w:cs="Times New Roman"/>
      <w:sz w:val="20"/>
      <w:szCs w:val="20"/>
    </w:rPr>
  </w:style>
  <w:style w:type="character" w:customStyle="1" w:styleId="NormalustekstasChar">
    <w:name w:val="Normalus tekstas Char"/>
    <w:link w:val="Normalustekstas"/>
    <w:rsid w:val="00DD6FE0"/>
    <w:rPr>
      <w:rFonts w:ascii="TimesLT" w:eastAsia="Times New Roman" w:hAnsi="TimesLT" w:cs="Times New Roman"/>
      <w:sz w:val="20"/>
      <w:szCs w:val="20"/>
    </w:rPr>
  </w:style>
  <w:style w:type="paragraph" w:customStyle="1" w:styleId="BodyText10">
    <w:name w:val="Body Text1"/>
    <w:basedOn w:val="Normal"/>
    <w:rsid w:val="00DD6FE0"/>
    <w:pPr>
      <w:suppressAutoHyphens/>
      <w:autoSpaceDE w:val="0"/>
      <w:autoSpaceDN w:val="0"/>
      <w:adjustRightInd w:val="0"/>
      <w:spacing w:line="298" w:lineRule="auto"/>
      <w:ind w:firstLine="312"/>
      <w:textAlignment w:val="center"/>
    </w:pPr>
    <w:rPr>
      <w:rFonts w:eastAsia="Times New Roman"/>
      <w:color w:val="000000"/>
      <w:sz w:val="20"/>
      <w:szCs w:val="20"/>
      <w:lang w:eastAsia="en-US"/>
    </w:rPr>
  </w:style>
  <w:style w:type="paragraph" w:customStyle="1" w:styleId="Hyperlink1">
    <w:name w:val="Hyperlink1"/>
    <w:basedOn w:val="Normal"/>
    <w:rsid w:val="00DD6FE0"/>
    <w:pPr>
      <w:spacing w:before="100" w:beforeAutospacing="1" w:after="100" w:afterAutospacing="1" w:line="240" w:lineRule="auto"/>
      <w:ind w:firstLine="0"/>
      <w:jc w:val="left"/>
    </w:pPr>
    <w:rPr>
      <w:rFonts w:eastAsia="Times New Roman"/>
      <w:szCs w:val="24"/>
    </w:rPr>
  </w:style>
  <w:style w:type="character" w:customStyle="1" w:styleId="apple-converted-space">
    <w:name w:val="apple-converted-space"/>
    <w:rsid w:val="00DD6FE0"/>
  </w:style>
  <w:style w:type="paragraph" w:customStyle="1" w:styleId="Textbody">
    <w:name w:val="Text body"/>
    <w:basedOn w:val="Normal"/>
    <w:rsid w:val="00DD6FE0"/>
    <w:pPr>
      <w:widowControl w:val="0"/>
      <w:suppressAutoHyphens/>
      <w:autoSpaceDN w:val="0"/>
      <w:spacing w:after="120" w:line="240" w:lineRule="auto"/>
      <w:ind w:firstLine="0"/>
      <w:jc w:val="left"/>
      <w:textAlignment w:val="baseline"/>
    </w:pPr>
    <w:rPr>
      <w:rFonts w:eastAsia="Arial Unicode MS" w:cs="Tahoma"/>
      <w:kern w:val="3"/>
      <w:szCs w:val="24"/>
      <w:lang w:eastAsia="zh-CN" w:bidi="hi-IN"/>
    </w:rPr>
  </w:style>
  <w:style w:type="paragraph" w:customStyle="1" w:styleId="DefaultStyle">
    <w:name w:val="Default Style"/>
    <w:rsid w:val="00DD6FE0"/>
    <w:pPr>
      <w:widowControl w:val="0"/>
      <w:suppressAutoHyphens/>
      <w:overflowPunct w:val="0"/>
      <w:spacing w:after="160" w:line="259" w:lineRule="auto"/>
      <w:ind w:firstLine="0"/>
      <w:jc w:val="left"/>
      <w:textAlignment w:val="baseline"/>
    </w:pPr>
    <w:rPr>
      <w:rFonts w:ascii="Times New Roman" w:eastAsia="Arial Unicode MS" w:hAnsi="Times New Roman" w:cs="Tahoma"/>
      <w:color w:val="00000A"/>
      <w:sz w:val="24"/>
      <w:szCs w:val="24"/>
      <w:lang w:eastAsia="zh-CN" w:bidi="hi-IN"/>
    </w:rPr>
  </w:style>
  <w:style w:type="character" w:customStyle="1" w:styleId="FontStyle50">
    <w:name w:val="Font Style50"/>
    <w:rsid w:val="00DD6FE0"/>
    <w:rPr>
      <w:rFonts w:ascii="Times New Roman" w:hAnsi="Times New Roman" w:cs="Times New Roman"/>
      <w:sz w:val="22"/>
      <w:szCs w:val="22"/>
    </w:rPr>
  </w:style>
  <w:style w:type="paragraph" w:customStyle="1" w:styleId="StyleBulletedSymbolsymbolLeft2cm">
    <w:name w:val="Style Bulleted Symbol (symbol) Left:  2 cm"/>
    <w:basedOn w:val="Normal"/>
    <w:rsid w:val="00DD6FE0"/>
    <w:pPr>
      <w:numPr>
        <w:numId w:val="10"/>
      </w:numPr>
      <w:tabs>
        <w:tab w:val="clear" w:pos="708"/>
        <w:tab w:val="num" w:pos="1418"/>
      </w:tabs>
      <w:spacing w:line="240" w:lineRule="auto"/>
      <w:ind w:left="681" w:hanging="284"/>
    </w:pPr>
    <w:rPr>
      <w:rFonts w:eastAsia="Times New Roman"/>
      <w:szCs w:val="24"/>
      <w:lang w:eastAsia="en-US"/>
    </w:rPr>
  </w:style>
  <w:style w:type="paragraph" w:customStyle="1" w:styleId="Style9">
    <w:name w:val="Style9"/>
    <w:basedOn w:val="Normal"/>
    <w:rsid w:val="00DD6FE0"/>
    <w:pPr>
      <w:widowControl w:val="0"/>
      <w:autoSpaceDE w:val="0"/>
      <w:autoSpaceDN w:val="0"/>
      <w:adjustRightInd w:val="0"/>
      <w:spacing w:line="240" w:lineRule="auto"/>
      <w:ind w:firstLine="0"/>
      <w:jc w:val="left"/>
    </w:pPr>
    <w:rPr>
      <w:rFonts w:eastAsia="Times New Roman"/>
      <w:szCs w:val="24"/>
    </w:rPr>
  </w:style>
  <w:style w:type="paragraph" w:customStyle="1" w:styleId="Style14">
    <w:name w:val="Style14"/>
    <w:basedOn w:val="Normal"/>
    <w:rsid w:val="00DD6FE0"/>
    <w:pPr>
      <w:widowControl w:val="0"/>
      <w:autoSpaceDE w:val="0"/>
      <w:autoSpaceDN w:val="0"/>
      <w:adjustRightInd w:val="0"/>
      <w:spacing w:line="240" w:lineRule="auto"/>
      <w:ind w:firstLine="0"/>
      <w:jc w:val="left"/>
    </w:pPr>
    <w:rPr>
      <w:rFonts w:eastAsia="Times New Roman"/>
      <w:szCs w:val="24"/>
    </w:rPr>
  </w:style>
  <w:style w:type="character" w:customStyle="1" w:styleId="FontStyle39">
    <w:name w:val="Font Style39"/>
    <w:rsid w:val="00DD6FE0"/>
    <w:rPr>
      <w:rFonts w:ascii="Times New Roman" w:hAnsi="Times New Roman" w:cs="Times New Roman"/>
      <w:sz w:val="22"/>
      <w:szCs w:val="22"/>
    </w:rPr>
  </w:style>
  <w:style w:type="paragraph" w:customStyle="1" w:styleId="Style30">
    <w:name w:val="Style30"/>
    <w:basedOn w:val="Normal"/>
    <w:rsid w:val="00DD6FE0"/>
    <w:pPr>
      <w:widowControl w:val="0"/>
      <w:suppressAutoHyphens/>
      <w:autoSpaceDE w:val="0"/>
      <w:spacing w:line="278" w:lineRule="exact"/>
      <w:ind w:firstLine="420"/>
    </w:pPr>
    <w:rPr>
      <w:rFonts w:eastAsia="Times New Roman" w:cs="Mangal"/>
      <w:kern w:val="1"/>
      <w:szCs w:val="24"/>
      <w:lang w:eastAsia="zh-CN" w:bidi="hi-IN"/>
    </w:rPr>
  </w:style>
  <w:style w:type="paragraph" w:customStyle="1" w:styleId="Style">
    <w:name w:val="Style"/>
    <w:rsid w:val="00DD6FE0"/>
    <w:pPr>
      <w:widowControl w:val="0"/>
      <w:autoSpaceDE w:val="0"/>
      <w:autoSpaceDN w:val="0"/>
      <w:adjustRightInd w:val="0"/>
      <w:spacing w:line="240" w:lineRule="auto"/>
      <w:ind w:firstLine="0"/>
      <w:jc w:val="left"/>
    </w:pPr>
    <w:rPr>
      <w:rFonts w:ascii="Times New Roman" w:eastAsia="Times New Roman" w:hAnsi="Times New Roman" w:cs="Times New Roman"/>
      <w:sz w:val="24"/>
      <w:szCs w:val="24"/>
      <w:lang w:eastAsia="lt-LT"/>
    </w:rPr>
  </w:style>
  <w:style w:type="paragraph" w:customStyle="1" w:styleId="Default">
    <w:name w:val="Default"/>
    <w:rsid w:val="00DD6FE0"/>
    <w:pPr>
      <w:autoSpaceDE w:val="0"/>
      <w:autoSpaceDN w:val="0"/>
      <w:adjustRightInd w:val="0"/>
      <w:spacing w:line="240" w:lineRule="auto"/>
      <w:ind w:firstLine="0"/>
      <w:jc w:val="left"/>
    </w:pPr>
    <w:rPr>
      <w:rFonts w:ascii="Arial" w:eastAsia="Times New Roman" w:hAnsi="Arial" w:cs="Arial"/>
      <w:color w:val="000000"/>
      <w:sz w:val="24"/>
      <w:szCs w:val="24"/>
      <w:lang w:val="en-US"/>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rsid w:val="00DD6FE0"/>
    <w:rPr>
      <w:shd w:val="clear" w:color="auto" w:fill="FFFFFF"/>
    </w:rPr>
  </w:style>
  <w:style w:type="paragraph" w:customStyle="1" w:styleId="MSGENFONTSTYLENAMETEMPLATEROLEMSGENFONTSTYLENAMEBYROLETEXT1">
    <w:name w:val="MSG_EN_FONT_STYLE_NAME_TEMPLATE_ROLE MSG_EN_FONT_STYLE_NAME_BY_ROLE_TEXT1"/>
    <w:basedOn w:val="Normal"/>
    <w:link w:val="MSGENFONTSTYLENAMETEMPLATEROLEMSGENFONTSTYLENAMEBYROLETEXT"/>
    <w:uiPriority w:val="99"/>
    <w:rsid w:val="00DD6FE0"/>
    <w:pPr>
      <w:widowControl w:val="0"/>
      <w:shd w:val="clear" w:color="auto" w:fill="FFFFFF"/>
      <w:spacing w:line="254" w:lineRule="exact"/>
      <w:ind w:firstLine="0"/>
    </w:pPr>
    <w:rPr>
      <w:rFonts w:asciiTheme="minorHAnsi" w:eastAsiaTheme="minorHAnsi" w:hAnsiTheme="minorHAnsi" w:cstheme="minorBidi"/>
      <w:sz w:val="22"/>
      <w:lang w:eastAsia="en-US"/>
    </w:rPr>
  </w:style>
  <w:style w:type="paragraph" w:customStyle="1" w:styleId="TableParagraph">
    <w:name w:val="Table Paragraph"/>
    <w:basedOn w:val="Normal"/>
    <w:uiPriority w:val="1"/>
    <w:rsid w:val="00DD6FE0"/>
    <w:pPr>
      <w:widowControl w:val="0"/>
      <w:spacing w:line="240" w:lineRule="auto"/>
      <w:ind w:firstLine="0"/>
      <w:jc w:val="left"/>
    </w:pPr>
    <w:rPr>
      <w:rFonts w:ascii="Calibri" w:hAnsi="Calibri"/>
      <w:sz w:val="22"/>
      <w:lang w:val="en-US" w:eastAsia="en-US"/>
    </w:rPr>
  </w:style>
  <w:style w:type="character" w:customStyle="1" w:styleId="WW-WW8Num3z2">
    <w:name w:val="WW-WW8Num3z2"/>
    <w:rsid w:val="00DD6FE0"/>
    <w:rPr>
      <w:rFonts w:ascii="Wingdings" w:hAnsi="Wingdings"/>
    </w:rPr>
  </w:style>
  <w:style w:type="character" w:customStyle="1" w:styleId="apple-style-span">
    <w:name w:val="apple-style-span"/>
    <w:rsid w:val="00DD6FE0"/>
  </w:style>
  <w:style w:type="paragraph" w:customStyle="1" w:styleId="WW-Default">
    <w:name w:val="WW-Default"/>
    <w:rsid w:val="00DD6FE0"/>
    <w:pPr>
      <w:suppressAutoHyphens/>
      <w:autoSpaceDE w:val="0"/>
      <w:spacing w:line="240" w:lineRule="auto"/>
      <w:ind w:firstLine="0"/>
      <w:jc w:val="left"/>
    </w:pPr>
    <w:rPr>
      <w:rFonts w:ascii="GPMMEJ+TimesNewRoman" w:eastAsia="Arial" w:hAnsi="GPMMEJ+TimesNewRoman" w:cs="GPMMEJ+TimesNewRoman"/>
      <w:color w:val="000000"/>
      <w:sz w:val="24"/>
      <w:szCs w:val="24"/>
      <w:lang w:eastAsia="ar-SA"/>
    </w:rPr>
  </w:style>
  <w:style w:type="paragraph" w:customStyle="1" w:styleId="Standard">
    <w:name w:val="Standard"/>
    <w:rsid w:val="00DD6FE0"/>
    <w:pPr>
      <w:widowControl w:val="0"/>
      <w:suppressAutoHyphens/>
      <w:autoSpaceDN w:val="0"/>
      <w:spacing w:line="240" w:lineRule="auto"/>
      <w:ind w:firstLine="0"/>
      <w:textAlignment w:val="baseline"/>
    </w:pPr>
    <w:rPr>
      <w:rFonts w:ascii="Times New Roman" w:eastAsia="Arial Unicode MS" w:hAnsi="Times New Roman" w:cs="Tahoma"/>
      <w:kern w:val="3"/>
      <w:sz w:val="24"/>
      <w:szCs w:val="24"/>
      <w:lang w:eastAsia="zh-CN" w:bidi="hi-IN"/>
    </w:rPr>
  </w:style>
  <w:style w:type="character" w:styleId="Emphasis">
    <w:name w:val="Emphasis"/>
    <w:rsid w:val="00DD6FE0"/>
    <w:rPr>
      <w:i/>
      <w:iCs/>
    </w:rPr>
  </w:style>
  <w:style w:type="character" w:customStyle="1" w:styleId="Stilius1Char">
    <w:name w:val="Stilius1 Char"/>
    <w:link w:val="Stilius1"/>
    <w:locked/>
    <w:rsid w:val="00DD6FE0"/>
    <w:rPr>
      <w:rFonts w:ascii="Arial" w:hAnsi="Arial" w:cs="Arial"/>
    </w:rPr>
  </w:style>
  <w:style w:type="paragraph" w:customStyle="1" w:styleId="Stilius1">
    <w:name w:val="Stilius1"/>
    <w:link w:val="Stilius1Char"/>
    <w:rsid w:val="00DD6FE0"/>
    <w:pPr>
      <w:spacing w:before="100" w:after="100" w:line="300" w:lineRule="exact"/>
      <w:ind w:left="851" w:firstLine="0"/>
      <w:contextualSpacing/>
    </w:pPr>
    <w:rPr>
      <w:rFonts w:ascii="Arial" w:hAnsi="Arial" w:cs="Arial"/>
    </w:rPr>
  </w:style>
  <w:style w:type="paragraph" w:customStyle="1" w:styleId="2Sutrauka">
    <w:name w:val="2 Su įtrauka"/>
    <w:basedOn w:val="Normal"/>
    <w:link w:val="2SutraukaChar"/>
    <w:rsid w:val="00DD6FE0"/>
    <w:pPr>
      <w:spacing w:line="240" w:lineRule="auto"/>
    </w:pPr>
    <w:rPr>
      <w:rFonts w:eastAsia="Times New Roman"/>
      <w:sz w:val="22"/>
      <w:szCs w:val="20"/>
      <w:lang w:eastAsia="en-US"/>
    </w:rPr>
  </w:style>
  <w:style w:type="character" w:customStyle="1" w:styleId="2SutraukaChar">
    <w:name w:val="2 Su įtrauka Char"/>
    <w:link w:val="2Sutrauka"/>
    <w:locked/>
    <w:rsid w:val="00DD6FE0"/>
    <w:rPr>
      <w:rFonts w:ascii="Times New Roman" w:eastAsia="Times New Roman" w:hAnsi="Times New Roman" w:cs="Times New Roman"/>
      <w:szCs w:val="20"/>
    </w:rPr>
  </w:style>
  <w:style w:type="paragraph" w:customStyle="1" w:styleId="BodyText20">
    <w:name w:val="Body Text2"/>
    <w:basedOn w:val="Normal"/>
    <w:rsid w:val="00626EA1"/>
    <w:pPr>
      <w:widowControl w:val="0"/>
      <w:spacing w:line="240" w:lineRule="auto"/>
      <w:ind w:firstLine="312"/>
    </w:pPr>
    <w:rPr>
      <w:rFonts w:ascii="TimesLT" w:eastAsia="Times New Roman" w:hAnsi="TimesLT"/>
      <w:sz w:val="20"/>
      <w:szCs w:val="20"/>
      <w:lang w:eastAsia="en-US"/>
    </w:rPr>
  </w:style>
  <w:style w:type="paragraph" w:customStyle="1" w:styleId="CharChar1Diagrama0">
    <w:name w:val="Char Char1 Diagrama"/>
    <w:basedOn w:val="Normal"/>
    <w:rsid w:val="00626EA1"/>
    <w:pPr>
      <w:spacing w:after="160" w:line="240" w:lineRule="exact"/>
      <w:ind w:firstLine="0"/>
      <w:jc w:val="left"/>
    </w:pPr>
    <w:rPr>
      <w:rFonts w:ascii="Tahoma" w:eastAsia="Times New Roman" w:hAnsi="Tahoma"/>
      <w:sz w:val="20"/>
      <w:szCs w:val="20"/>
      <w:lang w:val="en-US" w:eastAsia="en-US"/>
    </w:rPr>
  </w:style>
  <w:style w:type="character" w:customStyle="1" w:styleId="a0">
    <w:uiPriority w:val="99"/>
    <w:semiHidden/>
    <w:unhideWhenUsed/>
    <w:rsid w:val="00626EA1"/>
    <w:rPr>
      <w:color w:val="808080"/>
      <w:shd w:val="clear" w:color="auto" w:fill="E6E6E6"/>
    </w:rPr>
  </w:style>
  <w:style w:type="paragraph" w:customStyle="1" w:styleId="TS">
    <w:name w:val="TS"/>
    <w:basedOn w:val="Normal"/>
    <w:link w:val="TSChar"/>
    <w:qFormat/>
    <w:rsid w:val="00626EA1"/>
    <w:pPr>
      <w:numPr>
        <w:numId w:val="11"/>
      </w:numPr>
      <w:tabs>
        <w:tab w:val="left" w:pos="284"/>
      </w:tabs>
      <w:overflowPunct w:val="0"/>
      <w:autoSpaceDE w:val="0"/>
      <w:autoSpaceDN w:val="0"/>
      <w:adjustRightInd w:val="0"/>
      <w:spacing w:line="240" w:lineRule="auto"/>
      <w:textAlignment w:val="baseline"/>
    </w:pPr>
    <w:rPr>
      <w:rFonts w:eastAsia="Times New Roman"/>
      <w:b/>
      <w:szCs w:val="24"/>
      <w:lang w:eastAsia="en-US"/>
    </w:rPr>
  </w:style>
  <w:style w:type="character" w:customStyle="1" w:styleId="font341">
    <w:name w:val="font341"/>
    <w:rsid w:val="00626EA1"/>
    <w:rPr>
      <w:rFonts w:ascii="Calibri" w:hAnsi="Calibri" w:cs="Calibri" w:hint="default"/>
      <w:b w:val="0"/>
      <w:bCs w:val="0"/>
      <w:i w:val="0"/>
      <w:iCs w:val="0"/>
      <w:strike w:val="0"/>
      <w:dstrike w:val="0"/>
      <w:color w:val="000000"/>
      <w:sz w:val="22"/>
      <w:szCs w:val="22"/>
      <w:u w:val="none"/>
      <w:effect w:val="none"/>
    </w:rPr>
  </w:style>
  <w:style w:type="character" w:customStyle="1" w:styleId="TSChar">
    <w:name w:val="TS Char"/>
    <w:link w:val="TS"/>
    <w:rsid w:val="00626EA1"/>
    <w:rPr>
      <w:rFonts w:ascii="Times New Roman" w:eastAsia="Times New Roman" w:hAnsi="Times New Roman" w:cs="Times New Roman"/>
      <w:b/>
      <w:sz w:val="24"/>
      <w:szCs w:val="24"/>
    </w:rPr>
  </w:style>
  <w:style w:type="character" w:customStyle="1" w:styleId="fontstyle01">
    <w:name w:val="fontstyle01"/>
    <w:basedOn w:val="DefaultParagraphFont"/>
    <w:rsid w:val="004117AD"/>
    <w:rPr>
      <w:rFonts w:ascii="Times New Roman" w:hAnsi="Times New Roman" w:cs="Times New Roman" w:hint="default"/>
      <w:b w:val="0"/>
      <w:bCs w:val="0"/>
      <w:i w:val="0"/>
      <w:iCs w:val="0"/>
      <w:color w:val="000000"/>
      <w:sz w:val="24"/>
      <w:szCs w:val="24"/>
    </w:rPr>
  </w:style>
  <w:style w:type="character" w:customStyle="1" w:styleId="NoSpacingChar">
    <w:name w:val="No Spacing Char"/>
    <w:aliases w:val="Lentelem Char"/>
    <w:link w:val="NoSpacing"/>
    <w:rsid w:val="00813AE1"/>
  </w:style>
  <w:style w:type="character" w:customStyle="1" w:styleId="fontstyle21">
    <w:name w:val="fontstyle21"/>
    <w:basedOn w:val="DefaultParagraphFont"/>
    <w:rsid w:val="007D480F"/>
    <w:rPr>
      <w:rFonts w:ascii="TimesNewRoman" w:hAnsi="TimesNewRoman" w:hint="default"/>
      <w:b w:val="0"/>
      <w:bCs w:val="0"/>
      <w:i w:val="0"/>
      <w:iCs w:val="0"/>
      <w:color w:val="000000"/>
      <w:sz w:val="24"/>
      <w:szCs w:val="24"/>
    </w:rPr>
  </w:style>
  <w:style w:type="character" w:customStyle="1" w:styleId="fontstyle11">
    <w:name w:val="fontstyle11"/>
    <w:basedOn w:val="DefaultParagraphFont"/>
    <w:rsid w:val="00625211"/>
    <w:rPr>
      <w:rFonts w:ascii="Arial" w:hAnsi="Arial" w:cs="Arial" w:hint="default"/>
      <w:b w:val="0"/>
      <w:bCs w:val="0"/>
      <w:i w:val="0"/>
      <w:iCs w:val="0"/>
      <w:color w:val="000000"/>
      <w:sz w:val="20"/>
      <w:szCs w:val="20"/>
    </w:rPr>
  </w:style>
  <w:style w:type="character" w:customStyle="1" w:styleId="translatable-message">
    <w:name w:val="translatable-message"/>
    <w:basedOn w:val="DefaultParagraphFont"/>
    <w:rsid w:val="00DE51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40872">
      <w:bodyDiv w:val="1"/>
      <w:marLeft w:val="0"/>
      <w:marRight w:val="0"/>
      <w:marTop w:val="0"/>
      <w:marBottom w:val="0"/>
      <w:divBdr>
        <w:top w:val="none" w:sz="0" w:space="0" w:color="auto"/>
        <w:left w:val="none" w:sz="0" w:space="0" w:color="auto"/>
        <w:bottom w:val="none" w:sz="0" w:space="0" w:color="auto"/>
        <w:right w:val="none" w:sz="0" w:space="0" w:color="auto"/>
      </w:divBdr>
    </w:div>
    <w:div w:id="50546839">
      <w:bodyDiv w:val="1"/>
      <w:marLeft w:val="0"/>
      <w:marRight w:val="0"/>
      <w:marTop w:val="0"/>
      <w:marBottom w:val="0"/>
      <w:divBdr>
        <w:top w:val="none" w:sz="0" w:space="0" w:color="auto"/>
        <w:left w:val="none" w:sz="0" w:space="0" w:color="auto"/>
        <w:bottom w:val="none" w:sz="0" w:space="0" w:color="auto"/>
        <w:right w:val="none" w:sz="0" w:space="0" w:color="auto"/>
      </w:divBdr>
    </w:div>
    <w:div w:id="81147049">
      <w:bodyDiv w:val="1"/>
      <w:marLeft w:val="0"/>
      <w:marRight w:val="0"/>
      <w:marTop w:val="0"/>
      <w:marBottom w:val="0"/>
      <w:divBdr>
        <w:top w:val="none" w:sz="0" w:space="0" w:color="auto"/>
        <w:left w:val="none" w:sz="0" w:space="0" w:color="auto"/>
        <w:bottom w:val="none" w:sz="0" w:space="0" w:color="auto"/>
        <w:right w:val="none" w:sz="0" w:space="0" w:color="auto"/>
      </w:divBdr>
    </w:div>
    <w:div w:id="93983026">
      <w:bodyDiv w:val="1"/>
      <w:marLeft w:val="0"/>
      <w:marRight w:val="0"/>
      <w:marTop w:val="0"/>
      <w:marBottom w:val="0"/>
      <w:divBdr>
        <w:top w:val="none" w:sz="0" w:space="0" w:color="auto"/>
        <w:left w:val="none" w:sz="0" w:space="0" w:color="auto"/>
        <w:bottom w:val="none" w:sz="0" w:space="0" w:color="auto"/>
        <w:right w:val="none" w:sz="0" w:space="0" w:color="auto"/>
      </w:divBdr>
    </w:div>
    <w:div w:id="96798858">
      <w:bodyDiv w:val="1"/>
      <w:marLeft w:val="0"/>
      <w:marRight w:val="0"/>
      <w:marTop w:val="0"/>
      <w:marBottom w:val="0"/>
      <w:divBdr>
        <w:top w:val="none" w:sz="0" w:space="0" w:color="auto"/>
        <w:left w:val="none" w:sz="0" w:space="0" w:color="auto"/>
        <w:bottom w:val="none" w:sz="0" w:space="0" w:color="auto"/>
        <w:right w:val="none" w:sz="0" w:space="0" w:color="auto"/>
      </w:divBdr>
    </w:div>
    <w:div w:id="102917747">
      <w:bodyDiv w:val="1"/>
      <w:marLeft w:val="0"/>
      <w:marRight w:val="0"/>
      <w:marTop w:val="0"/>
      <w:marBottom w:val="0"/>
      <w:divBdr>
        <w:top w:val="none" w:sz="0" w:space="0" w:color="auto"/>
        <w:left w:val="none" w:sz="0" w:space="0" w:color="auto"/>
        <w:bottom w:val="none" w:sz="0" w:space="0" w:color="auto"/>
        <w:right w:val="none" w:sz="0" w:space="0" w:color="auto"/>
      </w:divBdr>
    </w:div>
    <w:div w:id="466820752">
      <w:bodyDiv w:val="1"/>
      <w:marLeft w:val="0"/>
      <w:marRight w:val="0"/>
      <w:marTop w:val="0"/>
      <w:marBottom w:val="0"/>
      <w:divBdr>
        <w:top w:val="none" w:sz="0" w:space="0" w:color="auto"/>
        <w:left w:val="none" w:sz="0" w:space="0" w:color="auto"/>
        <w:bottom w:val="none" w:sz="0" w:space="0" w:color="auto"/>
        <w:right w:val="none" w:sz="0" w:space="0" w:color="auto"/>
      </w:divBdr>
    </w:div>
    <w:div w:id="600377086">
      <w:bodyDiv w:val="1"/>
      <w:marLeft w:val="0"/>
      <w:marRight w:val="0"/>
      <w:marTop w:val="0"/>
      <w:marBottom w:val="0"/>
      <w:divBdr>
        <w:top w:val="none" w:sz="0" w:space="0" w:color="auto"/>
        <w:left w:val="none" w:sz="0" w:space="0" w:color="auto"/>
        <w:bottom w:val="none" w:sz="0" w:space="0" w:color="auto"/>
        <w:right w:val="none" w:sz="0" w:space="0" w:color="auto"/>
      </w:divBdr>
    </w:div>
    <w:div w:id="649017228">
      <w:bodyDiv w:val="1"/>
      <w:marLeft w:val="0"/>
      <w:marRight w:val="0"/>
      <w:marTop w:val="0"/>
      <w:marBottom w:val="0"/>
      <w:divBdr>
        <w:top w:val="none" w:sz="0" w:space="0" w:color="auto"/>
        <w:left w:val="none" w:sz="0" w:space="0" w:color="auto"/>
        <w:bottom w:val="none" w:sz="0" w:space="0" w:color="auto"/>
        <w:right w:val="none" w:sz="0" w:space="0" w:color="auto"/>
      </w:divBdr>
    </w:div>
    <w:div w:id="878124413">
      <w:bodyDiv w:val="1"/>
      <w:marLeft w:val="0"/>
      <w:marRight w:val="0"/>
      <w:marTop w:val="0"/>
      <w:marBottom w:val="0"/>
      <w:divBdr>
        <w:top w:val="none" w:sz="0" w:space="0" w:color="auto"/>
        <w:left w:val="none" w:sz="0" w:space="0" w:color="auto"/>
        <w:bottom w:val="none" w:sz="0" w:space="0" w:color="auto"/>
        <w:right w:val="none" w:sz="0" w:space="0" w:color="auto"/>
      </w:divBdr>
    </w:div>
    <w:div w:id="1224028748">
      <w:bodyDiv w:val="1"/>
      <w:marLeft w:val="0"/>
      <w:marRight w:val="0"/>
      <w:marTop w:val="0"/>
      <w:marBottom w:val="0"/>
      <w:divBdr>
        <w:top w:val="none" w:sz="0" w:space="0" w:color="auto"/>
        <w:left w:val="none" w:sz="0" w:space="0" w:color="auto"/>
        <w:bottom w:val="none" w:sz="0" w:space="0" w:color="auto"/>
        <w:right w:val="none" w:sz="0" w:space="0" w:color="auto"/>
      </w:divBdr>
      <w:divsChild>
        <w:div w:id="776830538">
          <w:marLeft w:val="0"/>
          <w:marRight w:val="0"/>
          <w:marTop w:val="0"/>
          <w:marBottom w:val="0"/>
          <w:divBdr>
            <w:top w:val="none" w:sz="0" w:space="0" w:color="auto"/>
            <w:left w:val="none" w:sz="0" w:space="0" w:color="auto"/>
            <w:bottom w:val="none" w:sz="0" w:space="0" w:color="auto"/>
            <w:right w:val="none" w:sz="0" w:space="0" w:color="auto"/>
          </w:divBdr>
        </w:div>
        <w:div w:id="373233387">
          <w:marLeft w:val="0"/>
          <w:marRight w:val="0"/>
          <w:marTop w:val="0"/>
          <w:marBottom w:val="0"/>
          <w:divBdr>
            <w:top w:val="none" w:sz="0" w:space="0" w:color="auto"/>
            <w:left w:val="none" w:sz="0" w:space="0" w:color="auto"/>
            <w:bottom w:val="none" w:sz="0" w:space="0" w:color="auto"/>
            <w:right w:val="none" w:sz="0" w:space="0" w:color="auto"/>
          </w:divBdr>
        </w:div>
      </w:divsChild>
    </w:div>
    <w:div w:id="1376924050">
      <w:bodyDiv w:val="1"/>
      <w:marLeft w:val="0"/>
      <w:marRight w:val="0"/>
      <w:marTop w:val="0"/>
      <w:marBottom w:val="0"/>
      <w:divBdr>
        <w:top w:val="none" w:sz="0" w:space="0" w:color="auto"/>
        <w:left w:val="none" w:sz="0" w:space="0" w:color="auto"/>
        <w:bottom w:val="none" w:sz="0" w:space="0" w:color="auto"/>
        <w:right w:val="none" w:sz="0" w:space="0" w:color="auto"/>
      </w:divBdr>
    </w:div>
    <w:div w:id="1562713587">
      <w:bodyDiv w:val="1"/>
      <w:marLeft w:val="0"/>
      <w:marRight w:val="0"/>
      <w:marTop w:val="0"/>
      <w:marBottom w:val="0"/>
      <w:divBdr>
        <w:top w:val="none" w:sz="0" w:space="0" w:color="auto"/>
        <w:left w:val="none" w:sz="0" w:space="0" w:color="auto"/>
        <w:bottom w:val="none" w:sz="0" w:space="0" w:color="auto"/>
        <w:right w:val="none" w:sz="0" w:space="0" w:color="auto"/>
      </w:divBdr>
    </w:div>
    <w:div w:id="1570923719">
      <w:bodyDiv w:val="1"/>
      <w:marLeft w:val="0"/>
      <w:marRight w:val="0"/>
      <w:marTop w:val="0"/>
      <w:marBottom w:val="0"/>
      <w:divBdr>
        <w:top w:val="none" w:sz="0" w:space="0" w:color="auto"/>
        <w:left w:val="none" w:sz="0" w:space="0" w:color="auto"/>
        <w:bottom w:val="none" w:sz="0" w:space="0" w:color="auto"/>
        <w:right w:val="none" w:sz="0" w:space="0" w:color="auto"/>
      </w:divBdr>
    </w:div>
    <w:div w:id="1580141635">
      <w:bodyDiv w:val="1"/>
      <w:marLeft w:val="0"/>
      <w:marRight w:val="0"/>
      <w:marTop w:val="0"/>
      <w:marBottom w:val="0"/>
      <w:divBdr>
        <w:top w:val="none" w:sz="0" w:space="0" w:color="auto"/>
        <w:left w:val="none" w:sz="0" w:space="0" w:color="auto"/>
        <w:bottom w:val="none" w:sz="0" w:space="0" w:color="auto"/>
        <w:right w:val="none" w:sz="0" w:space="0" w:color="auto"/>
      </w:divBdr>
    </w:div>
    <w:div w:id="1591616759">
      <w:bodyDiv w:val="1"/>
      <w:marLeft w:val="0"/>
      <w:marRight w:val="0"/>
      <w:marTop w:val="0"/>
      <w:marBottom w:val="0"/>
      <w:divBdr>
        <w:top w:val="none" w:sz="0" w:space="0" w:color="auto"/>
        <w:left w:val="none" w:sz="0" w:space="0" w:color="auto"/>
        <w:bottom w:val="none" w:sz="0" w:space="0" w:color="auto"/>
        <w:right w:val="none" w:sz="0" w:space="0" w:color="auto"/>
      </w:divBdr>
    </w:div>
    <w:div w:id="1723019515">
      <w:bodyDiv w:val="1"/>
      <w:marLeft w:val="0"/>
      <w:marRight w:val="0"/>
      <w:marTop w:val="0"/>
      <w:marBottom w:val="0"/>
      <w:divBdr>
        <w:top w:val="none" w:sz="0" w:space="0" w:color="auto"/>
        <w:left w:val="none" w:sz="0" w:space="0" w:color="auto"/>
        <w:bottom w:val="none" w:sz="0" w:space="0" w:color="auto"/>
        <w:right w:val="none" w:sz="0" w:space="0" w:color="auto"/>
      </w:divBdr>
    </w:div>
    <w:div w:id="1831407890">
      <w:bodyDiv w:val="1"/>
      <w:marLeft w:val="0"/>
      <w:marRight w:val="0"/>
      <w:marTop w:val="0"/>
      <w:marBottom w:val="0"/>
      <w:divBdr>
        <w:top w:val="none" w:sz="0" w:space="0" w:color="auto"/>
        <w:left w:val="none" w:sz="0" w:space="0" w:color="auto"/>
        <w:bottom w:val="none" w:sz="0" w:space="0" w:color="auto"/>
        <w:right w:val="none" w:sz="0" w:space="0" w:color="auto"/>
      </w:divBdr>
    </w:div>
    <w:div w:id="1901474306">
      <w:bodyDiv w:val="1"/>
      <w:marLeft w:val="0"/>
      <w:marRight w:val="0"/>
      <w:marTop w:val="0"/>
      <w:marBottom w:val="0"/>
      <w:divBdr>
        <w:top w:val="none" w:sz="0" w:space="0" w:color="auto"/>
        <w:left w:val="none" w:sz="0" w:space="0" w:color="auto"/>
        <w:bottom w:val="none" w:sz="0" w:space="0" w:color="auto"/>
        <w:right w:val="none" w:sz="0" w:space="0" w:color="auto"/>
      </w:divBdr>
    </w:div>
    <w:div w:id="1918512949">
      <w:bodyDiv w:val="1"/>
      <w:marLeft w:val="0"/>
      <w:marRight w:val="0"/>
      <w:marTop w:val="0"/>
      <w:marBottom w:val="0"/>
      <w:divBdr>
        <w:top w:val="none" w:sz="0" w:space="0" w:color="auto"/>
        <w:left w:val="none" w:sz="0" w:space="0" w:color="auto"/>
        <w:bottom w:val="none" w:sz="0" w:space="0" w:color="auto"/>
        <w:right w:val="none" w:sz="0" w:space="0" w:color="auto"/>
      </w:divBdr>
    </w:div>
    <w:div w:id="2001157264">
      <w:bodyDiv w:val="1"/>
      <w:marLeft w:val="0"/>
      <w:marRight w:val="0"/>
      <w:marTop w:val="0"/>
      <w:marBottom w:val="0"/>
      <w:divBdr>
        <w:top w:val="none" w:sz="0" w:space="0" w:color="auto"/>
        <w:left w:val="none" w:sz="0" w:space="0" w:color="auto"/>
        <w:bottom w:val="none" w:sz="0" w:space="0" w:color="auto"/>
        <w:right w:val="none" w:sz="0" w:space="0" w:color="auto"/>
      </w:divBdr>
    </w:div>
    <w:div w:id="2024474464">
      <w:bodyDiv w:val="1"/>
      <w:marLeft w:val="0"/>
      <w:marRight w:val="0"/>
      <w:marTop w:val="0"/>
      <w:marBottom w:val="0"/>
      <w:divBdr>
        <w:top w:val="none" w:sz="0" w:space="0" w:color="auto"/>
        <w:left w:val="none" w:sz="0" w:space="0" w:color="auto"/>
        <w:bottom w:val="none" w:sz="0" w:space="0" w:color="auto"/>
        <w:right w:val="none" w:sz="0" w:space="0" w:color="auto"/>
      </w:divBdr>
    </w:div>
    <w:div w:id="2040666709">
      <w:bodyDiv w:val="1"/>
      <w:marLeft w:val="0"/>
      <w:marRight w:val="0"/>
      <w:marTop w:val="0"/>
      <w:marBottom w:val="0"/>
      <w:divBdr>
        <w:top w:val="none" w:sz="0" w:space="0" w:color="auto"/>
        <w:left w:val="none" w:sz="0" w:space="0" w:color="auto"/>
        <w:bottom w:val="none" w:sz="0" w:space="0" w:color="auto"/>
        <w:right w:val="none" w:sz="0" w:space="0" w:color="auto"/>
      </w:divBdr>
    </w:div>
    <w:div w:id="212992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19718-EE6E-4DAF-8A65-05833E164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5014</TotalTime>
  <Pages>37</Pages>
  <Words>50242</Words>
  <Characters>28638</Characters>
  <Application>Microsoft Office Word</Application>
  <DocSecurity>0</DocSecurity>
  <Lines>238</Lines>
  <Paragraphs>157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aivarasb</dc:creator>
  <cp:keywords/>
  <dc:description/>
  <cp:lastModifiedBy>Laurynas Juodis</cp:lastModifiedBy>
  <cp:revision>172</cp:revision>
  <cp:lastPrinted>2024-12-05T09:19:00Z</cp:lastPrinted>
  <dcterms:created xsi:type="dcterms:W3CDTF">2019-02-14T07:30:00Z</dcterms:created>
  <dcterms:modified xsi:type="dcterms:W3CDTF">2024-12-05T09:19:00Z</dcterms:modified>
</cp:coreProperties>
</file>